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2EC358" w14:textId="0F70CABE" w:rsidR="00966E7E" w:rsidRDefault="005168A0" w:rsidP="005168A0">
      <w:pPr>
        <w:spacing w:line="380" w:lineRule="exact"/>
        <w:jc w:val="center"/>
        <w:rPr>
          <w:rFonts w:ascii="Arial" w:eastAsia="微软雅黑" w:hAnsi="Arial" w:cs="Arial"/>
          <w:b/>
          <w:bCs/>
          <w:kern w:val="0"/>
          <w:sz w:val="28"/>
          <w:szCs w:val="28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7D3000">
        <w:rPr>
          <w:rFonts w:ascii="Arial" w:eastAsia="微软雅黑" w:hAnsi="Arial" w:cs="Arial"/>
          <w:b/>
          <w:bCs/>
          <w:kern w:val="0"/>
          <w:sz w:val="28"/>
          <w:szCs w:val="28"/>
        </w:rPr>
        <w:t>ROE Visual</w:t>
      </w:r>
      <w:r w:rsidR="00493A95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CB04BA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Concludes </w:t>
      </w:r>
      <w:r w:rsidR="00694412">
        <w:rPr>
          <w:rFonts w:ascii="Arial" w:eastAsia="微软雅黑" w:hAnsi="Arial" w:cs="Arial"/>
          <w:b/>
          <w:bCs/>
          <w:kern w:val="0"/>
          <w:sz w:val="28"/>
          <w:szCs w:val="28"/>
        </w:rPr>
        <w:t>M</w:t>
      </w:r>
      <w:r w:rsidR="00694412" w:rsidRPr="00694412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emorable </w:t>
      </w:r>
      <w:r w:rsidR="00A87C2A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Participation at </w:t>
      </w:r>
      <w:proofErr w:type="spellStart"/>
      <w:r w:rsidR="00CB04BA">
        <w:rPr>
          <w:rFonts w:ascii="Arial" w:eastAsia="微软雅黑" w:hAnsi="Arial" w:cs="Arial"/>
          <w:b/>
          <w:bCs/>
          <w:kern w:val="0"/>
          <w:sz w:val="28"/>
          <w:szCs w:val="28"/>
        </w:rPr>
        <w:t>Inf</w:t>
      </w:r>
      <w:r w:rsidR="00A77EE2">
        <w:rPr>
          <w:rFonts w:ascii="Arial" w:eastAsia="微软雅黑" w:hAnsi="Arial" w:cs="Arial"/>
          <w:b/>
          <w:bCs/>
          <w:kern w:val="0"/>
          <w:sz w:val="28"/>
          <w:szCs w:val="28"/>
        </w:rPr>
        <w:t>oComm</w:t>
      </w:r>
      <w:proofErr w:type="spellEnd"/>
      <w:r w:rsidR="00A77EE2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2022</w:t>
      </w:r>
    </w:p>
    <w:p w14:paraId="5B273A82" w14:textId="18628074" w:rsidR="00B526FE" w:rsidRPr="0041734A" w:rsidRDefault="00B526FE" w:rsidP="005168A0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 w:rsidRPr="00B526FE">
        <w:rPr>
          <w:rFonts w:ascii="Arial" w:eastAsia="微软雅黑" w:hAnsi="Arial" w:cs="Arial"/>
          <w:kern w:val="0"/>
          <w:sz w:val="28"/>
          <w:szCs w:val="28"/>
        </w:rPr>
        <w:t xml:space="preserve">Showcasing </w:t>
      </w:r>
      <w:r w:rsidR="00A543A5">
        <w:rPr>
          <w:rFonts w:ascii="Arial" w:eastAsia="微软雅黑" w:hAnsi="Arial" w:cs="Arial" w:hint="eastAsia"/>
          <w:kern w:val="0"/>
          <w:sz w:val="28"/>
          <w:szCs w:val="28"/>
        </w:rPr>
        <w:t>the</w:t>
      </w:r>
      <w:r w:rsidR="00A543A5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="00B91AD2">
        <w:rPr>
          <w:rFonts w:ascii="Arial" w:eastAsia="微软雅黑" w:hAnsi="Arial" w:cs="Arial"/>
          <w:kern w:val="0"/>
          <w:sz w:val="28"/>
          <w:szCs w:val="28"/>
        </w:rPr>
        <w:t>Newest</w:t>
      </w:r>
      <w:r w:rsidR="00A543A5">
        <w:rPr>
          <w:rFonts w:ascii="Arial" w:eastAsia="微软雅黑" w:hAnsi="Arial" w:cs="Arial"/>
          <w:kern w:val="0"/>
          <w:sz w:val="28"/>
          <w:szCs w:val="28"/>
        </w:rPr>
        <w:t xml:space="preserve"> LED Technology </w:t>
      </w:r>
      <w:r w:rsidR="00B91AD2">
        <w:rPr>
          <w:rFonts w:ascii="Arial" w:eastAsia="微软雅黑" w:hAnsi="Arial" w:cs="Arial"/>
          <w:kern w:val="0"/>
          <w:sz w:val="28"/>
          <w:szCs w:val="28"/>
        </w:rPr>
        <w:t>for AV Integration</w:t>
      </w:r>
    </w:p>
    <w:p w14:paraId="4BEF8C74" w14:textId="77777777" w:rsidR="00F90502" w:rsidRPr="00493A95" w:rsidRDefault="00F90502" w:rsidP="00F90502">
      <w:pPr>
        <w:spacing w:line="300" w:lineRule="exact"/>
        <w:jc w:val="center"/>
        <w:rPr>
          <w:rFonts w:ascii="Myriad Pro" w:hAnsi="Myriad Pro"/>
          <w:b/>
          <w:bCs/>
          <w:kern w:val="0"/>
          <w:sz w:val="28"/>
          <w:szCs w:val="28"/>
        </w:rPr>
      </w:pPr>
    </w:p>
    <w:p w14:paraId="5C5C810B" w14:textId="19729B78" w:rsidR="00CB04BA" w:rsidRDefault="00B6030E" w:rsidP="001518DD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b/>
          <w:bCs/>
          <w:kern w:val="0"/>
          <w:sz w:val="24"/>
          <w:szCs w:val="24"/>
        </w:rPr>
        <w:t>Chatsworth, USA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(</w:t>
      </w:r>
      <w:r>
        <w:rPr>
          <w:rFonts w:ascii="Myriad Pro" w:hAnsi="Myriad Pro"/>
          <w:b/>
          <w:bCs/>
          <w:kern w:val="0"/>
          <w:sz w:val="24"/>
          <w:szCs w:val="24"/>
        </w:rPr>
        <w:t>June</w:t>
      </w:r>
      <w:r w:rsidR="0005782C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>202</w:t>
      </w:r>
      <w:r w:rsidR="00743CFB" w:rsidRPr="00493A95">
        <w:rPr>
          <w:rFonts w:ascii="Myriad Pro" w:hAnsi="Myriad Pro"/>
          <w:b/>
          <w:bCs/>
          <w:kern w:val="0"/>
          <w:sz w:val="24"/>
          <w:szCs w:val="24"/>
        </w:rPr>
        <w:t>2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>)</w:t>
      </w:r>
      <w:r w:rsidR="00455E1A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–</w:t>
      </w:r>
      <w:bookmarkEnd w:id="0"/>
      <w:r w:rsidR="00B91AD2">
        <w:rPr>
          <w:rFonts w:ascii="Myriad Pro" w:hAnsi="Myriad Pro"/>
          <w:kern w:val="0"/>
          <w:sz w:val="24"/>
          <w:szCs w:val="24"/>
        </w:rPr>
        <w:t xml:space="preserve"> </w:t>
      </w:r>
      <w:r w:rsidR="00574C91">
        <w:rPr>
          <w:rFonts w:ascii="Myriad Pro" w:hAnsi="Myriad Pro"/>
          <w:kern w:val="0"/>
          <w:sz w:val="24"/>
          <w:szCs w:val="24"/>
        </w:rPr>
        <w:t xml:space="preserve">Wrapping up another fruitful trade show of the season, The ROE Visual team has returned from Las Vegas following the long-awaited </w:t>
      </w:r>
      <w:proofErr w:type="spellStart"/>
      <w:r w:rsidR="00574C91">
        <w:rPr>
          <w:rFonts w:ascii="Myriad Pro" w:hAnsi="Myriad Pro"/>
          <w:kern w:val="0"/>
          <w:sz w:val="24"/>
          <w:szCs w:val="24"/>
        </w:rPr>
        <w:t>InfoComm</w:t>
      </w:r>
      <w:proofErr w:type="spellEnd"/>
      <w:r w:rsidR="00574C91">
        <w:rPr>
          <w:rFonts w:ascii="Myriad Pro" w:hAnsi="Myriad Pro"/>
          <w:kern w:val="0"/>
          <w:sz w:val="24"/>
          <w:szCs w:val="24"/>
        </w:rPr>
        <w:t xml:space="preserve"> show.</w:t>
      </w:r>
      <w:r w:rsidR="00890375">
        <w:rPr>
          <w:rFonts w:ascii="Myriad Pro" w:hAnsi="Myriad Pro"/>
          <w:kern w:val="0"/>
          <w:sz w:val="24"/>
          <w:szCs w:val="24"/>
        </w:rPr>
        <w:t xml:space="preserve"> ROE Visual showcased </w:t>
      </w:r>
      <w:r w:rsidR="00890375" w:rsidRPr="00890375">
        <w:rPr>
          <w:rFonts w:ascii="Myriad Pro" w:hAnsi="Myriad Pro"/>
          <w:kern w:val="0"/>
          <w:sz w:val="24"/>
          <w:szCs w:val="24"/>
        </w:rPr>
        <w:t>an array of</w:t>
      </w:r>
      <w:r w:rsidR="00890375">
        <w:rPr>
          <w:rFonts w:ascii="Myriad Pro" w:hAnsi="Myriad Pro"/>
          <w:kern w:val="0"/>
          <w:sz w:val="24"/>
          <w:szCs w:val="24"/>
        </w:rPr>
        <w:t xml:space="preserve"> </w:t>
      </w:r>
      <w:r w:rsidR="00A60284">
        <w:rPr>
          <w:rFonts w:ascii="Myriad Pro" w:hAnsi="Myriad Pro"/>
          <w:kern w:val="0"/>
          <w:sz w:val="24"/>
          <w:szCs w:val="24"/>
        </w:rPr>
        <w:t xml:space="preserve">its </w:t>
      </w:r>
      <w:r w:rsidR="00890375">
        <w:rPr>
          <w:rFonts w:ascii="Myriad Pro" w:hAnsi="Myriad Pro"/>
          <w:kern w:val="0"/>
          <w:sz w:val="24"/>
          <w:szCs w:val="24"/>
        </w:rPr>
        <w:t>latest LED products</w:t>
      </w:r>
      <w:r w:rsidR="00B75873">
        <w:rPr>
          <w:rFonts w:ascii="Myriad Pro" w:hAnsi="Myriad Pro"/>
          <w:kern w:val="0"/>
          <w:sz w:val="24"/>
          <w:szCs w:val="24"/>
        </w:rPr>
        <w:t xml:space="preserve"> </w:t>
      </w:r>
      <w:r w:rsidR="00034067">
        <w:rPr>
          <w:rFonts w:ascii="Myriad Pro" w:hAnsi="Myriad Pro"/>
          <w:kern w:val="0"/>
          <w:sz w:val="24"/>
          <w:szCs w:val="24"/>
        </w:rPr>
        <w:t>on the show floor</w:t>
      </w:r>
      <w:r w:rsidR="00890375">
        <w:rPr>
          <w:rFonts w:ascii="Myriad Pro" w:hAnsi="Myriad Pro"/>
          <w:kern w:val="0"/>
          <w:sz w:val="24"/>
          <w:szCs w:val="24"/>
        </w:rPr>
        <w:t xml:space="preserve">, </w:t>
      </w:r>
      <w:r w:rsidR="00073451">
        <w:rPr>
          <w:rFonts w:ascii="Myriad Pro" w:hAnsi="Myriad Pro"/>
          <w:kern w:val="0"/>
          <w:sz w:val="24"/>
          <w:szCs w:val="24"/>
        </w:rPr>
        <w:t xml:space="preserve">including solutions for </w:t>
      </w:r>
      <w:r w:rsidR="00E80C52">
        <w:rPr>
          <w:rFonts w:ascii="Myriad Pro" w:hAnsi="Myriad Pro" w:hint="eastAsia"/>
          <w:kern w:val="0"/>
          <w:sz w:val="24"/>
          <w:szCs w:val="24"/>
        </w:rPr>
        <w:t>film</w:t>
      </w:r>
      <w:r w:rsidR="00E80C52">
        <w:rPr>
          <w:rFonts w:ascii="Myriad Pro" w:hAnsi="Myriad Pro"/>
          <w:kern w:val="0"/>
          <w:sz w:val="24"/>
          <w:szCs w:val="24"/>
        </w:rPr>
        <w:t>,</w:t>
      </w:r>
      <w:r w:rsidR="00073451">
        <w:rPr>
          <w:rFonts w:ascii="Myriad Pro" w:hAnsi="Myriad Pro"/>
          <w:kern w:val="0"/>
          <w:sz w:val="24"/>
          <w:szCs w:val="24"/>
        </w:rPr>
        <w:t xml:space="preserve"> live</w:t>
      </w:r>
      <w:r w:rsidR="00E80C52">
        <w:rPr>
          <w:rFonts w:ascii="Myriad Pro" w:hAnsi="Myriad Pro"/>
          <w:kern w:val="0"/>
          <w:sz w:val="24"/>
          <w:szCs w:val="24"/>
        </w:rPr>
        <w:t xml:space="preserve"> </w:t>
      </w:r>
      <w:r w:rsidR="00034067">
        <w:rPr>
          <w:rFonts w:ascii="Myriad Pro" w:hAnsi="Myriad Pro"/>
          <w:kern w:val="0"/>
          <w:sz w:val="24"/>
          <w:szCs w:val="24"/>
        </w:rPr>
        <w:t>events</w:t>
      </w:r>
      <w:r w:rsidR="00D433B3">
        <w:rPr>
          <w:rFonts w:ascii="Myriad Pro" w:hAnsi="Myriad Pro"/>
          <w:kern w:val="0"/>
          <w:sz w:val="24"/>
          <w:szCs w:val="24"/>
        </w:rPr>
        <w:t>,</w:t>
      </w:r>
      <w:r w:rsidR="00034067">
        <w:rPr>
          <w:rFonts w:ascii="Myriad Pro" w:hAnsi="Myriad Pro"/>
          <w:kern w:val="0"/>
          <w:sz w:val="24"/>
          <w:szCs w:val="24"/>
        </w:rPr>
        <w:t xml:space="preserve"> </w:t>
      </w:r>
      <w:r w:rsidR="00073451">
        <w:rPr>
          <w:rFonts w:ascii="Myriad Pro" w:hAnsi="Myriad Pro"/>
          <w:kern w:val="0"/>
          <w:sz w:val="24"/>
          <w:szCs w:val="24"/>
        </w:rPr>
        <w:t>broadcast</w:t>
      </w:r>
      <w:r w:rsidR="00034067">
        <w:rPr>
          <w:rFonts w:ascii="Myriad Pro" w:hAnsi="Myriad Pro"/>
          <w:kern w:val="0"/>
          <w:sz w:val="24"/>
          <w:szCs w:val="24"/>
        </w:rPr>
        <w:t xml:space="preserve">, </w:t>
      </w:r>
      <w:r w:rsidR="00D433B3">
        <w:rPr>
          <w:rFonts w:ascii="Myriad Pro" w:hAnsi="Myriad Pro"/>
          <w:kern w:val="0"/>
          <w:sz w:val="24"/>
          <w:szCs w:val="24"/>
        </w:rPr>
        <w:t xml:space="preserve">indoor and outdoor fixed installations, </w:t>
      </w:r>
      <w:r w:rsidR="00034067">
        <w:rPr>
          <w:rFonts w:ascii="Myriad Pro" w:hAnsi="Myriad Pro"/>
          <w:kern w:val="0"/>
          <w:sz w:val="24"/>
          <w:szCs w:val="24"/>
        </w:rPr>
        <w:t xml:space="preserve">and more. </w:t>
      </w:r>
      <w:bookmarkEnd w:id="1"/>
      <w:bookmarkEnd w:id="2"/>
      <w:bookmarkEnd w:id="3"/>
      <w:bookmarkEnd w:id="4"/>
      <w:bookmarkEnd w:id="5"/>
      <w:bookmarkEnd w:id="6"/>
    </w:p>
    <w:p w14:paraId="37F4175E" w14:textId="2A314957" w:rsidR="00034067" w:rsidRPr="00034067" w:rsidRDefault="00034067" w:rsidP="001518DD">
      <w:pPr>
        <w:rPr>
          <w:rFonts w:ascii="Myriad Pro" w:hAnsi="Myriad Pro"/>
          <w:kern w:val="0"/>
          <w:sz w:val="24"/>
          <w:szCs w:val="24"/>
        </w:rPr>
      </w:pPr>
    </w:p>
    <w:p w14:paraId="5CA0676E" w14:textId="45BAFF53" w:rsidR="002160B0" w:rsidRDefault="00D653E3" w:rsidP="001518DD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A</w:t>
      </w:r>
      <w:r>
        <w:rPr>
          <w:rFonts w:ascii="Myriad Pro" w:hAnsi="Myriad Pro" w:hint="eastAsia"/>
          <w:kern w:val="0"/>
          <w:sz w:val="24"/>
          <w:szCs w:val="24"/>
        </w:rPr>
        <w:t>fter</w:t>
      </w:r>
      <w:r w:rsidRPr="00034067">
        <w:rPr>
          <w:rFonts w:ascii="Myriad Pro" w:hAnsi="Myriad Pro"/>
          <w:kern w:val="0"/>
          <w:sz w:val="24"/>
          <w:szCs w:val="24"/>
        </w:rPr>
        <w:t xml:space="preserve"> two years</w:t>
      </w:r>
      <w:r>
        <w:rPr>
          <w:rFonts w:ascii="Myriad Pro" w:hAnsi="Myriad Pro"/>
          <w:kern w:val="0"/>
          <w:sz w:val="24"/>
          <w:szCs w:val="24"/>
        </w:rPr>
        <w:t>,</w:t>
      </w:r>
      <w:r w:rsidDel="00D653E3">
        <w:rPr>
          <w:rFonts w:ascii="Myriad Pro" w:hAnsi="Myriad Pro"/>
          <w:kern w:val="0"/>
          <w:sz w:val="24"/>
          <w:szCs w:val="24"/>
        </w:rPr>
        <w:t xml:space="preserve"> </w:t>
      </w:r>
      <w:r>
        <w:rPr>
          <w:rFonts w:ascii="Myriad Pro" w:hAnsi="Myriad Pro" w:hint="eastAsia"/>
          <w:kern w:val="0"/>
          <w:sz w:val="24"/>
          <w:szCs w:val="24"/>
        </w:rPr>
        <w:t>ROE</w:t>
      </w:r>
      <w:r>
        <w:rPr>
          <w:rFonts w:ascii="Myriad Pro" w:hAnsi="Myriad Pro"/>
          <w:kern w:val="0"/>
          <w:sz w:val="24"/>
          <w:szCs w:val="24"/>
        </w:rPr>
        <w:t xml:space="preserve"> </w:t>
      </w:r>
      <w:r>
        <w:rPr>
          <w:rFonts w:ascii="Myriad Pro" w:hAnsi="Myriad Pro" w:hint="eastAsia"/>
          <w:kern w:val="0"/>
          <w:sz w:val="24"/>
          <w:szCs w:val="24"/>
        </w:rPr>
        <w:t>Visual</w:t>
      </w:r>
      <w:r w:rsidR="00034067">
        <w:rPr>
          <w:rFonts w:ascii="Myriad Pro" w:hAnsi="Myriad Pro"/>
          <w:kern w:val="0"/>
          <w:sz w:val="24"/>
          <w:szCs w:val="24"/>
        </w:rPr>
        <w:t xml:space="preserve"> </w:t>
      </w:r>
      <w:r w:rsidR="002160B0">
        <w:rPr>
          <w:rFonts w:ascii="Myriad Pro" w:hAnsi="Myriad Pro"/>
          <w:kern w:val="0"/>
          <w:sz w:val="24"/>
          <w:szCs w:val="24"/>
        </w:rPr>
        <w:t xml:space="preserve">finally </w:t>
      </w:r>
      <w:r w:rsidR="00034067">
        <w:rPr>
          <w:rFonts w:ascii="Myriad Pro" w:hAnsi="Myriad Pro"/>
          <w:kern w:val="0"/>
          <w:sz w:val="24"/>
          <w:szCs w:val="24"/>
        </w:rPr>
        <w:t>returned to the</w:t>
      </w:r>
      <w:r w:rsidR="00800490">
        <w:rPr>
          <w:rFonts w:ascii="Myriad Pro" w:hAnsi="Myriad Pro"/>
          <w:kern w:val="0"/>
          <w:sz w:val="24"/>
          <w:szCs w:val="24"/>
        </w:rPr>
        <w:t xml:space="preserve"> </w:t>
      </w:r>
      <w:proofErr w:type="spellStart"/>
      <w:r>
        <w:rPr>
          <w:rFonts w:ascii="Myriad Pro" w:hAnsi="Myriad Pro" w:hint="eastAsia"/>
          <w:kern w:val="0"/>
          <w:sz w:val="24"/>
          <w:szCs w:val="24"/>
        </w:rPr>
        <w:t>InfoComm</w:t>
      </w:r>
      <w:proofErr w:type="spellEnd"/>
      <w:r>
        <w:rPr>
          <w:rFonts w:ascii="Myriad Pro" w:hAnsi="Myriad Pro"/>
          <w:kern w:val="0"/>
          <w:sz w:val="24"/>
          <w:szCs w:val="24"/>
        </w:rPr>
        <w:t xml:space="preserve"> </w:t>
      </w:r>
      <w:r>
        <w:rPr>
          <w:rFonts w:ascii="Myriad Pro" w:hAnsi="Myriad Pro" w:hint="eastAsia"/>
          <w:kern w:val="0"/>
          <w:sz w:val="24"/>
          <w:szCs w:val="24"/>
        </w:rPr>
        <w:t>Show</w:t>
      </w:r>
      <w:r w:rsidR="00073451">
        <w:rPr>
          <w:rFonts w:ascii="Myriad Pro" w:hAnsi="Myriad Pro"/>
          <w:kern w:val="0"/>
          <w:sz w:val="24"/>
          <w:szCs w:val="24"/>
        </w:rPr>
        <w:t xml:space="preserve"> this June</w:t>
      </w:r>
      <w:r w:rsidR="002160B0">
        <w:rPr>
          <w:rFonts w:ascii="Myriad Pro" w:hAnsi="Myriad Pro"/>
          <w:kern w:val="0"/>
          <w:sz w:val="24"/>
          <w:szCs w:val="24"/>
        </w:rPr>
        <w:t>.</w:t>
      </w:r>
      <w:r w:rsidR="002160B0">
        <w:rPr>
          <w:rFonts w:ascii="Myriad Pro" w:hAnsi="Myriad Pro" w:hint="eastAsia"/>
          <w:kern w:val="0"/>
          <w:sz w:val="24"/>
          <w:szCs w:val="24"/>
        </w:rPr>
        <w:t xml:space="preserve"> </w:t>
      </w:r>
      <w:r w:rsidR="00073451">
        <w:rPr>
          <w:rFonts w:ascii="Myriad Pro" w:hAnsi="Myriad Pro"/>
          <w:kern w:val="0"/>
          <w:sz w:val="24"/>
          <w:szCs w:val="24"/>
        </w:rPr>
        <w:t xml:space="preserve">Historically, </w:t>
      </w:r>
      <w:r w:rsidR="002160B0">
        <w:rPr>
          <w:rFonts w:ascii="Myriad Pro" w:hAnsi="Myriad Pro"/>
          <w:kern w:val="0"/>
          <w:sz w:val="24"/>
          <w:szCs w:val="24"/>
        </w:rPr>
        <w:t xml:space="preserve">the show </w:t>
      </w:r>
      <w:r w:rsidR="00800490">
        <w:rPr>
          <w:rFonts w:ascii="Myriad Pro" w:hAnsi="Myriad Pro"/>
          <w:kern w:val="0"/>
          <w:sz w:val="24"/>
          <w:szCs w:val="24"/>
        </w:rPr>
        <w:t>provid</w:t>
      </w:r>
      <w:r w:rsidR="002160B0">
        <w:rPr>
          <w:rFonts w:ascii="Myriad Pro" w:hAnsi="Myriad Pro"/>
          <w:kern w:val="0"/>
          <w:sz w:val="24"/>
          <w:szCs w:val="24"/>
        </w:rPr>
        <w:t>es</w:t>
      </w:r>
      <w:r w:rsidR="00800490">
        <w:rPr>
          <w:rFonts w:ascii="Myriad Pro" w:hAnsi="Myriad Pro"/>
          <w:kern w:val="0"/>
          <w:sz w:val="24"/>
          <w:szCs w:val="24"/>
        </w:rPr>
        <w:t xml:space="preserve"> </w:t>
      </w:r>
      <w:r w:rsidR="00073451">
        <w:rPr>
          <w:rFonts w:ascii="Myriad Pro" w:hAnsi="Myriad Pro"/>
          <w:kern w:val="0"/>
          <w:sz w:val="24"/>
          <w:szCs w:val="24"/>
        </w:rPr>
        <w:t>the opportunity</w:t>
      </w:r>
      <w:r w:rsidR="00800490">
        <w:rPr>
          <w:rFonts w:ascii="Myriad Pro" w:hAnsi="Myriad Pro"/>
          <w:kern w:val="0"/>
          <w:sz w:val="24"/>
          <w:szCs w:val="24"/>
        </w:rPr>
        <w:t xml:space="preserve"> for visitors to experience the latest techniques</w:t>
      </w:r>
      <w:r w:rsidR="00073451">
        <w:rPr>
          <w:rFonts w:ascii="Myriad Pro" w:hAnsi="Myriad Pro"/>
          <w:kern w:val="0"/>
          <w:sz w:val="24"/>
          <w:szCs w:val="24"/>
        </w:rPr>
        <w:t xml:space="preserve"> and innovations</w:t>
      </w:r>
      <w:r w:rsidR="00800490">
        <w:rPr>
          <w:rFonts w:ascii="Myriad Pro" w:hAnsi="Myriad Pro"/>
          <w:kern w:val="0"/>
          <w:sz w:val="24"/>
          <w:szCs w:val="24"/>
        </w:rPr>
        <w:t xml:space="preserve"> </w:t>
      </w:r>
      <w:r w:rsidR="00803DF2">
        <w:rPr>
          <w:rFonts w:ascii="Myriad Pro" w:hAnsi="Myriad Pro"/>
          <w:kern w:val="0"/>
          <w:sz w:val="24"/>
          <w:szCs w:val="24"/>
        </w:rPr>
        <w:t>in</w:t>
      </w:r>
      <w:r w:rsidR="00800490">
        <w:rPr>
          <w:rFonts w:ascii="Myriad Pro" w:hAnsi="Myriad Pro"/>
          <w:kern w:val="0"/>
          <w:sz w:val="24"/>
          <w:szCs w:val="24"/>
        </w:rPr>
        <w:t xml:space="preserve"> </w:t>
      </w:r>
      <w:r w:rsidR="00D433B3">
        <w:rPr>
          <w:rFonts w:ascii="Myriad Pro" w:hAnsi="Myriad Pro"/>
          <w:kern w:val="0"/>
          <w:sz w:val="24"/>
          <w:szCs w:val="24"/>
        </w:rPr>
        <w:t>comprehensive</w:t>
      </w:r>
      <w:r w:rsidR="00800490">
        <w:rPr>
          <w:rFonts w:ascii="Myriad Pro" w:hAnsi="Myriad Pro"/>
          <w:kern w:val="0"/>
          <w:sz w:val="24"/>
          <w:szCs w:val="24"/>
        </w:rPr>
        <w:t xml:space="preserve"> </w:t>
      </w:r>
      <w:r w:rsidR="00720D3D">
        <w:rPr>
          <w:rFonts w:ascii="Myriad Pro" w:hAnsi="Myriad Pro"/>
          <w:kern w:val="0"/>
          <w:sz w:val="24"/>
          <w:szCs w:val="24"/>
        </w:rPr>
        <w:t>audiovisual solutions</w:t>
      </w:r>
      <w:r w:rsidR="00803DF2">
        <w:rPr>
          <w:rFonts w:ascii="Myriad Pro" w:hAnsi="Myriad Pro"/>
          <w:kern w:val="0"/>
          <w:sz w:val="24"/>
          <w:szCs w:val="24"/>
        </w:rPr>
        <w:t>.</w:t>
      </w:r>
      <w:r w:rsidR="00D87EA4">
        <w:rPr>
          <w:rFonts w:ascii="Myriad Pro" w:hAnsi="Myriad Pro"/>
          <w:kern w:val="0"/>
          <w:sz w:val="24"/>
          <w:szCs w:val="24"/>
        </w:rPr>
        <w:t xml:space="preserve"> Exhibitors range from affiliate providers to key players in the AV space, making the show a memorable one for all.</w:t>
      </w:r>
      <w:r w:rsidR="00803DF2">
        <w:rPr>
          <w:rFonts w:ascii="Myriad Pro" w:hAnsi="Myriad Pro"/>
          <w:kern w:val="0"/>
          <w:sz w:val="24"/>
          <w:szCs w:val="24"/>
        </w:rPr>
        <w:t xml:space="preserve"> </w:t>
      </w:r>
    </w:p>
    <w:p w14:paraId="4FDD3997" w14:textId="77777777" w:rsidR="002160B0" w:rsidRDefault="002160B0" w:rsidP="001518DD">
      <w:pPr>
        <w:rPr>
          <w:rFonts w:ascii="Myriad Pro" w:hAnsi="Myriad Pro"/>
          <w:kern w:val="0"/>
          <w:sz w:val="24"/>
          <w:szCs w:val="24"/>
        </w:rPr>
      </w:pPr>
    </w:p>
    <w:p w14:paraId="3673FFA8" w14:textId="40B669C8" w:rsidR="00904132" w:rsidRDefault="006D2038" w:rsidP="001518DD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Delighted to be back at </w:t>
      </w:r>
      <w:proofErr w:type="spellStart"/>
      <w:r>
        <w:rPr>
          <w:rFonts w:ascii="Myriad Pro" w:hAnsi="Myriad Pro"/>
          <w:kern w:val="0"/>
          <w:sz w:val="24"/>
          <w:szCs w:val="24"/>
        </w:rPr>
        <w:t>InfoComm</w:t>
      </w:r>
      <w:proofErr w:type="spellEnd"/>
      <w:r>
        <w:rPr>
          <w:rFonts w:ascii="Myriad Pro" w:hAnsi="Myriad Pro"/>
          <w:kern w:val="0"/>
          <w:sz w:val="24"/>
          <w:szCs w:val="24"/>
        </w:rPr>
        <w:t xml:space="preserve"> 2022, </w:t>
      </w:r>
      <w:r w:rsidR="002160B0">
        <w:rPr>
          <w:rFonts w:ascii="Myriad Pro" w:hAnsi="Myriad Pro"/>
          <w:kern w:val="0"/>
          <w:sz w:val="24"/>
          <w:szCs w:val="24"/>
        </w:rPr>
        <w:t xml:space="preserve">ROE Visual created a striking booth </w:t>
      </w:r>
      <w:r w:rsidR="00D87EA4">
        <w:rPr>
          <w:rFonts w:ascii="Myriad Pro" w:hAnsi="Myriad Pro"/>
          <w:kern w:val="0"/>
          <w:sz w:val="24"/>
          <w:szCs w:val="24"/>
        </w:rPr>
        <w:t>design that showcased various applications and</w:t>
      </w:r>
      <w:r w:rsidR="00725F7A">
        <w:rPr>
          <w:rFonts w:ascii="Myriad Pro" w:hAnsi="Myriad Pro"/>
          <w:kern w:val="0"/>
          <w:sz w:val="24"/>
          <w:szCs w:val="24"/>
        </w:rPr>
        <w:t xml:space="preserve"> </w:t>
      </w:r>
      <w:r>
        <w:rPr>
          <w:rFonts w:ascii="Myriad Pro" w:hAnsi="Myriad Pro" w:hint="eastAsia"/>
          <w:kern w:val="0"/>
          <w:sz w:val="24"/>
          <w:szCs w:val="24"/>
        </w:rPr>
        <w:t>LED</w:t>
      </w:r>
      <w:r>
        <w:rPr>
          <w:rFonts w:ascii="Myriad Pro" w:hAnsi="Myriad Pro"/>
          <w:kern w:val="0"/>
          <w:sz w:val="24"/>
          <w:szCs w:val="24"/>
        </w:rPr>
        <w:t xml:space="preserve"> </w:t>
      </w:r>
      <w:r>
        <w:rPr>
          <w:rFonts w:ascii="Myriad Pro" w:hAnsi="Myriad Pro" w:hint="eastAsia"/>
          <w:kern w:val="0"/>
          <w:sz w:val="24"/>
          <w:szCs w:val="24"/>
        </w:rPr>
        <w:t>series</w:t>
      </w:r>
      <w:r>
        <w:rPr>
          <w:rFonts w:ascii="Myriad Pro" w:hAnsi="Myriad Pro"/>
          <w:kern w:val="0"/>
          <w:sz w:val="24"/>
          <w:szCs w:val="24"/>
        </w:rPr>
        <w:t xml:space="preserve">. The </w:t>
      </w:r>
      <w:r w:rsidR="00985031">
        <w:rPr>
          <w:rFonts w:ascii="Myriad Pro" w:hAnsi="Myriad Pro"/>
          <w:kern w:val="0"/>
          <w:sz w:val="24"/>
          <w:szCs w:val="24"/>
        </w:rPr>
        <w:t xml:space="preserve">large wall at the back was composed of </w:t>
      </w:r>
      <w:r w:rsidR="003A1D66">
        <w:rPr>
          <w:rFonts w:ascii="Myriad Pro" w:hAnsi="Myriad Pro"/>
          <w:kern w:val="0"/>
          <w:sz w:val="24"/>
          <w:szCs w:val="24"/>
        </w:rPr>
        <w:t xml:space="preserve">250+ </w:t>
      </w:r>
      <w:r w:rsidR="00985031">
        <w:rPr>
          <w:rFonts w:ascii="Myriad Pro" w:hAnsi="Myriad Pro"/>
          <w:kern w:val="0"/>
          <w:sz w:val="24"/>
          <w:szCs w:val="24"/>
        </w:rPr>
        <w:t>film-</w:t>
      </w:r>
      <w:r w:rsidR="00BB3900">
        <w:rPr>
          <w:rFonts w:ascii="Myriad Pro" w:hAnsi="Myriad Pro"/>
          <w:kern w:val="0"/>
          <w:sz w:val="24"/>
          <w:szCs w:val="24"/>
        </w:rPr>
        <w:t>grade</w:t>
      </w:r>
      <w:r w:rsidR="00985031">
        <w:rPr>
          <w:rFonts w:ascii="Myriad Pro" w:hAnsi="Myriad Pro"/>
          <w:kern w:val="0"/>
          <w:sz w:val="24"/>
          <w:szCs w:val="24"/>
        </w:rPr>
        <w:t xml:space="preserve"> Black Pearl BP</w:t>
      </w:r>
      <w:r w:rsidR="00BB3900">
        <w:rPr>
          <w:rFonts w:ascii="Myriad Pro" w:hAnsi="Myriad Pro"/>
          <w:kern w:val="0"/>
          <w:sz w:val="24"/>
          <w:szCs w:val="24"/>
        </w:rPr>
        <w:t xml:space="preserve">2V2 panels, </w:t>
      </w:r>
      <w:r w:rsidR="003A1D66">
        <w:rPr>
          <w:rFonts w:ascii="Myriad Pro" w:hAnsi="Myriad Pro"/>
          <w:kern w:val="0"/>
          <w:sz w:val="24"/>
          <w:szCs w:val="24"/>
        </w:rPr>
        <w:t xml:space="preserve">which demonstrated both the brilliant performance of the product and possibilities in virtual production. </w:t>
      </w:r>
      <w:r w:rsidR="00BB3900">
        <w:rPr>
          <w:rFonts w:ascii="Myriad Pro" w:hAnsi="Myriad Pro"/>
          <w:kern w:val="0"/>
          <w:sz w:val="24"/>
          <w:szCs w:val="24"/>
        </w:rPr>
        <w:t>The newly-launc</w:t>
      </w:r>
      <w:r w:rsidR="00B75873">
        <w:rPr>
          <w:rFonts w:ascii="Myriad Pro" w:hAnsi="Myriad Pro"/>
          <w:kern w:val="0"/>
          <w:sz w:val="24"/>
          <w:szCs w:val="24"/>
        </w:rPr>
        <w:t>h</w:t>
      </w:r>
      <w:r w:rsidR="00BB3900">
        <w:rPr>
          <w:rFonts w:ascii="Myriad Pro" w:hAnsi="Myriad Pro"/>
          <w:kern w:val="0"/>
          <w:sz w:val="24"/>
          <w:szCs w:val="24"/>
        </w:rPr>
        <w:t xml:space="preserve">ed rental products, Graphite and Carbon </w:t>
      </w:r>
      <w:proofErr w:type="spellStart"/>
      <w:r w:rsidR="00BB3900">
        <w:rPr>
          <w:rFonts w:ascii="Myriad Pro" w:hAnsi="Myriad Pro"/>
          <w:kern w:val="0"/>
          <w:sz w:val="24"/>
          <w:szCs w:val="24"/>
        </w:rPr>
        <w:t>MarkII</w:t>
      </w:r>
      <w:proofErr w:type="spellEnd"/>
      <w:r w:rsidR="00B75873">
        <w:rPr>
          <w:rFonts w:ascii="Myriad Pro" w:hAnsi="Myriad Pro"/>
          <w:kern w:val="0"/>
          <w:sz w:val="24"/>
          <w:szCs w:val="24"/>
        </w:rPr>
        <w:t>,</w:t>
      </w:r>
      <w:r w:rsidR="00BB3900">
        <w:rPr>
          <w:rFonts w:ascii="Myriad Pro" w:hAnsi="Myriad Pro"/>
          <w:kern w:val="0"/>
          <w:sz w:val="24"/>
          <w:szCs w:val="24"/>
        </w:rPr>
        <w:t xml:space="preserve"> were set on both sides</w:t>
      </w:r>
      <w:r w:rsidR="00725F7A">
        <w:rPr>
          <w:rFonts w:ascii="Myriad Pro" w:hAnsi="Myriad Pro"/>
          <w:kern w:val="0"/>
          <w:sz w:val="24"/>
          <w:szCs w:val="24"/>
        </w:rPr>
        <w:t xml:space="preserve">, </w:t>
      </w:r>
      <w:r w:rsidR="00BB3900">
        <w:rPr>
          <w:rFonts w:ascii="Myriad Pro" w:hAnsi="Myriad Pro"/>
          <w:kern w:val="0"/>
          <w:sz w:val="24"/>
          <w:szCs w:val="24"/>
        </w:rPr>
        <w:t>offer</w:t>
      </w:r>
      <w:r w:rsidR="00725F7A">
        <w:rPr>
          <w:rFonts w:ascii="Myriad Pro" w:hAnsi="Myriad Pro"/>
          <w:kern w:val="0"/>
          <w:sz w:val="24"/>
          <w:szCs w:val="24"/>
        </w:rPr>
        <w:t>ing</w:t>
      </w:r>
      <w:r w:rsidR="00BB3900">
        <w:rPr>
          <w:rFonts w:ascii="Myriad Pro" w:hAnsi="Myriad Pro"/>
          <w:kern w:val="0"/>
          <w:sz w:val="24"/>
          <w:szCs w:val="24"/>
        </w:rPr>
        <w:t xml:space="preserve"> a lightweight, yet solid </w:t>
      </w:r>
      <w:r w:rsidR="00C613B2">
        <w:rPr>
          <w:rFonts w:ascii="Myriad Pro" w:hAnsi="Myriad Pro"/>
          <w:kern w:val="0"/>
          <w:sz w:val="24"/>
          <w:szCs w:val="24"/>
        </w:rPr>
        <w:t>solution. In addition, the</w:t>
      </w:r>
      <w:r w:rsidR="00725F7A">
        <w:rPr>
          <w:rFonts w:ascii="Myriad Pro" w:hAnsi="Myriad Pro"/>
          <w:kern w:val="0"/>
          <w:sz w:val="24"/>
          <w:szCs w:val="24"/>
        </w:rPr>
        <w:t xml:space="preserve"> wall </w:t>
      </w:r>
      <w:r w:rsidR="0007224B">
        <w:rPr>
          <w:rFonts w:ascii="Myriad Pro" w:hAnsi="Myriad Pro"/>
          <w:kern w:val="0"/>
          <w:sz w:val="24"/>
          <w:szCs w:val="24"/>
        </w:rPr>
        <w:t xml:space="preserve">presented </w:t>
      </w:r>
      <w:r w:rsidR="003A1D66">
        <w:rPr>
          <w:rFonts w:ascii="Myriad Pro" w:hAnsi="Myriad Pro"/>
          <w:kern w:val="0"/>
          <w:sz w:val="24"/>
          <w:szCs w:val="24"/>
        </w:rPr>
        <w:t xml:space="preserve">all of ROE’s </w:t>
      </w:r>
      <w:r w:rsidR="004000DA">
        <w:rPr>
          <w:rFonts w:ascii="Myriad Pro" w:hAnsi="Myriad Pro"/>
          <w:kern w:val="0"/>
          <w:sz w:val="24"/>
          <w:szCs w:val="24"/>
        </w:rPr>
        <w:t>fixed installation products</w:t>
      </w:r>
      <w:r w:rsidR="0007224B">
        <w:rPr>
          <w:rFonts w:ascii="Myriad Pro" w:hAnsi="Myriad Pro"/>
          <w:kern w:val="0"/>
          <w:sz w:val="24"/>
          <w:szCs w:val="24"/>
        </w:rPr>
        <w:t xml:space="preserve"> like </w:t>
      </w:r>
      <w:r w:rsidR="003A1D66">
        <w:rPr>
          <w:rFonts w:ascii="Myriad Pro" w:hAnsi="Myriad Pro"/>
          <w:kern w:val="0"/>
          <w:sz w:val="24"/>
          <w:szCs w:val="24"/>
        </w:rPr>
        <w:t xml:space="preserve">the newly-launched </w:t>
      </w:r>
      <w:r w:rsidR="0007224B">
        <w:rPr>
          <w:rFonts w:ascii="Myriad Pro" w:hAnsi="Myriad Pro"/>
          <w:kern w:val="0"/>
          <w:sz w:val="24"/>
          <w:szCs w:val="24"/>
        </w:rPr>
        <w:t>Opal</w:t>
      </w:r>
      <w:r w:rsidR="003A1D66">
        <w:rPr>
          <w:rFonts w:ascii="Myriad Pro" w:hAnsi="Myriad Pro"/>
          <w:kern w:val="0"/>
          <w:sz w:val="24"/>
          <w:szCs w:val="24"/>
        </w:rPr>
        <w:t xml:space="preserve"> series</w:t>
      </w:r>
      <w:r w:rsidR="004000DA">
        <w:rPr>
          <w:rFonts w:ascii="Myriad Pro" w:hAnsi="Myriad Pro"/>
          <w:kern w:val="0"/>
          <w:sz w:val="24"/>
          <w:szCs w:val="24"/>
        </w:rPr>
        <w:t>.</w:t>
      </w:r>
      <w:r w:rsidR="00725F7A">
        <w:rPr>
          <w:rFonts w:ascii="Myriad Pro" w:hAnsi="Myriad Pro"/>
          <w:kern w:val="0"/>
          <w:sz w:val="24"/>
          <w:szCs w:val="24"/>
        </w:rPr>
        <w:t xml:space="preserve"> </w:t>
      </w:r>
    </w:p>
    <w:p w14:paraId="400DDAA5" w14:textId="77777777" w:rsidR="00904132" w:rsidRDefault="00904132" w:rsidP="001518DD">
      <w:pPr>
        <w:rPr>
          <w:rFonts w:ascii="Myriad Pro" w:hAnsi="Myriad Pro"/>
          <w:kern w:val="0"/>
          <w:sz w:val="24"/>
          <w:szCs w:val="24"/>
        </w:rPr>
      </w:pPr>
    </w:p>
    <w:p w14:paraId="2578CDBE" w14:textId="082DFBF1" w:rsidR="00C613B2" w:rsidRPr="00C613B2" w:rsidRDefault="003A1D66" w:rsidP="001518DD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Accounting for all of the</w:t>
      </w:r>
      <w:r w:rsidR="00C613B2">
        <w:rPr>
          <w:rFonts w:ascii="Myriad Pro" w:hAnsi="Myriad Pro"/>
          <w:kern w:val="0"/>
          <w:sz w:val="24"/>
          <w:szCs w:val="24"/>
        </w:rPr>
        <w:t xml:space="preserve"> LED products presented, the ROE Visual </w:t>
      </w:r>
      <w:r>
        <w:rPr>
          <w:rFonts w:ascii="Myriad Pro" w:hAnsi="Myriad Pro"/>
          <w:kern w:val="0"/>
          <w:sz w:val="24"/>
          <w:szCs w:val="24"/>
        </w:rPr>
        <w:t xml:space="preserve">booth </w:t>
      </w:r>
      <w:r w:rsidR="00C613B2">
        <w:rPr>
          <w:rFonts w:ascii="Myriad Pro" w:hAnsi="Myriad Pro"/>
          <w:kern w:val="0"/>
          <w:sz w:val="24"/>
          <w:szCs w:val="24"/>
        </w:rPr>
        <w:t xml:space="preserve">enabled attendees to </w:t>
      </w:r>
      <w:r w:rsidR="00B75873">
        <w:rPr>
          <w:rFonts w:ascii="Myriad Pro" w:hAnsi="Myriad Pro"/>
          <w:kern w:val="0"/>
          <w:sz w:val="24"/>
          <w:szCs w:val="24"/>
        </w:rPr>
        <w:t xml:space="preserve">quickly </w:t>
      </w:r>
      <w:r w:rsidR="00C613B2">
        <w:rPr>
          <w:rFonts w:ascii="Myriad Pro" w:hAnsi="Myriad Pro"/>
          <w:kern w:val="0"/>
          <w:sz w:val="24"/>
          <w:szCs w:val="24"/>
        </w:rPr>
        <w:t xml:space="preserve">find </w:t>
      </w:r>
      <w:r w:rsidR="00E74A09">
        <w:rPr>
          <w:rFonts w:ascii="Myriad Pro" w:hAnsi="Myriad Pro"/>
          <w:kern w:val="0"/>
          <w:sz w:val="24"/>
          <w:szCs w:val="24"/>
        </w:rPr>
        <w:t>various</w:t>
      </w:r>
      <w:r w:rsidR="00C613B2">
        <w:rPr>
          <w:rFonts w:ascii="Myriad Pro" w:hAnsi="Myriad Pro"/>
          <w:kern w:val="0"/>
          <w:sz w:val="24"/>
          <w:szCs w:val="24"/>
        </w:rPr>
        <w:t xml:space="preserve"> LED solutions, </w:t>
      </w:r>
      <w:r w:rsidR="004000DA">
        <w:rPr>
          <w:rFonts w:ascii="Myriad Pro" w:hAnsi="Myriad Pro"/>
          <w:kern w:val="0"/>
          <w:sz w:val="24"/>
          <w:szCs w:val="24"/>
        </w:rPr>
        <w:t>ranging from</w:t>
      </w:r>
      <w:r w:rsidR="00E80C52">
        <w:rPr>
          <w:rFonts w:ascii="Myriad Pro" w:hAnsi="Myriad Pro"/>
          <w:kern w:val="0"/>
          <w:sz w:val="24"/>
          <w:szCs w:val="24"/>
        </w:rPr>
        <w:t xml:space="preserve"> virtual production solutions</w:t>
      </w:r>
      <w:r w:rsidR="00DE19ED">
        <w:rPr>
          <w:rFonts w:ascii="Myriad Pro" w:hAnsi="Myriad Pro"/>
          <w:kern w:val="0"/>
          <w:sz w:val="24"/>
          <w:szCs w:val="24"/>
        </w:rPr>
        <w:t xml:space="preserve"> </w:t>
      </w:r>
      <w:r w:rsidR="004000DA">
        <w:rPr>
          <w:rFonts w:ascii="Myriad Pro" w:hAnsi="Myriad Pro"/>
          <w:kern w:val="0"/>
          <w:sz w:val="24"/>
          <w:szCs w:val="24"/>
        </w:rPr>
        <w:t>to</w:t>
      </w:r>
      <w:r w:rsidR="00C613B2">
        <w:rPr>
          <w:rFonts w:ascii="Myriad Pro" w:hAnsi="Myriad Pro"/>
          <w:kern w:val="0"/>
          <w:sz w:val="24"/>
          <w:szCs w:val="24"/>
        </w:rPr>
        <w:t xml:space="preserve"> rental products for touring </w:t>
      </w:r>
      <w:r w:rsidR="00DE19ED">
        <w:rPr>
          <w:rFonts w:ascii="Myriad Pro" w:hAnsi="Myriad Pro"/>
          <w:kern w:val="0"/>
          <w:sz w:val="24"/>
          <w:szCs w:val="24"/>
        </w:rPr>
        <w:t>and events.</w:t>
      </w:r>
      <w:r w:rsidR="00904132">
        <w:rPr>
          <w:rFonts w:ascii="Myriad Pro" w:hAnsi="Myriad Pro"/>
          <w:kern w:val="0"/>
          <w:sz w:val="24"/>
          <w:szCs w:val="24"/>
        </w:rPr>
        <w:t xml:space="preserve"> During </w:t>
      </w:r>
      <w:r>
        <w:rPr>
          <w:rFonts w:ascii="Myriad Pro" w:hAnsi="Myriad Pro"/>
          <w:kern w:val="0"/>
          <w:sz w:val="24"/>
          <w:szCs w:val="24"/>
        </w:rPr>
        <w:t xml:space="preserve">its </w:t>
      </w:r>
      <w:r w:rsidR="00904132">
        <w:rPr>
          <w:rFonts w:ascii="Myriad Pro" w:hAnsi="Myriad Pro"/>
          <w:kern w:val="0"/>
          <w:sz w:val="24"/>
          <w:szCs w:val="24"/>
        </w:rPr>
        <w:t xml:space="preserve">three-day run, the </w:t>
      </w:r>
      <w:r>
        <w:rPr>
          <w:rFonts w:ascii="Myriad Pro" w:hAnsi="Myriad Pro"/>
          <w:kern w:val="0"/>
          <w:sz w:val="24"/>
          <w:szCs w:val="24"/>
        </w:rPr>
        <w:t>booth</w:t>
      </w:r>
      <w:r w:rsidR="00904132">
        <w:rPr>
          <w:rFonts w:ascii="Myriad Pro" w:hAnsi="Myriad Pro"/>
          <w:kern w:val="0"/>
          <w:sz w:val="24"/>
          <w:szCs w:val="24"/>
        </w:rPr>
        <w:t xml:space="preserve"> received </w:t>
      </w:r>
      <w:r>
        <w:rPr>
          <w:rFonts w:ascii="Myriad Pro" w:hAnsi="Myriad Pro"/>
          <w:kern w:val="0"/>
          <w:sz w:val="24"/>
          <w:szCs w:val="24"/>
        </w:rPr>
        <w:t>many compliments</w:t>
      </w:r>
      <w:r w:rsidR="00904132">
        <w:rPr>
          <w:rFonts w:ascii="Myriad Pro" w:hAnsi="Myriad Pro"/>
          <w:kern w:val="0"/>
          <w:sz w:val="24"/>
          <w:szCs w:val="24"/>
        </w:rPr>
        <w:t xml:space="preserve"> and interest for its </w:t>
      </w:r>
      <w:r w:rsidR="00897A16">
        <w:rPr>
          <w:rFonts w:ascii="Myriad Pro" w:hAnsi="Myriad Pro"/>
          <w:kern w:val="0"/>
          <w:sz w:val="24"/>
          <w:szCs w:val="24"/>
        </w:rPr>
        <w:t>innovative</w:t>
      </w:r>
      <w:r w:rsidR="00904132">
        <w:rPr>
          <w:rFonts w:ascii="Myriad Pro" w:hAnsi="Myriad Pro"/>
          <w:kern w:val="0"/>
          <w:sz w:val="24"/>
          <w:szCs w:val="24"/>
        </w:rPr>
        <w:t xml:space="preserve"> LED panels</w:t>
      </w:r>
      <w:r w:rsidR="00897A16">
        <w:rPr>
          <w:rFonts w:ascii="Myriad Pro" w:hAnsi="Myriad Pro"/>
          <w:kern w:val="0"/>
          <w:sz w:val="24"/>
          <w:szCs w:val="24"/>
        </w:rPr>
        <w:t xml:space="preserve"> and stunning visual effects.</w:t>
      </w:r>
    </w:p>
    <w:p w14:paraId="5608FE74" w14:textId="321699F5" w:rsidR="006D2038" w:rsidRDefault="006D2038" w:rsidP="001518DD">
      <w:pPr>
        <w:rPr>
          <w:rFonts w:ascii="Myriad Pro" w:hAnsi="Myriad Pro"/>
          <w:kern w:val="0"/>
          <w:sz w:val="24"/>
          <w:szCs w:val="24"/>
        </w:rPr>
      </w:pPr>
    </w:p>
    <w:p w14:paraId="281D2279" w14:textId="6D81FF17" w:rsidR="006D2038" w:rsidRDefault="006D2038" w:rsidP="001518DD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“</w:t>
      </w:r>
      <w:r w:rsidR="00E74A09">
        <w:rPr>
          <w:rFonts w:ascii="Myriad Pro" w:hAnsi="Myriad Pro"/>
          <w:kern w:val="0"/>
          <w:sz w:val="24"/>
          <w:szCs w:val="24"/>
        </w:rPr>
        <w:t>After a long wait, i</w:t>
      </w:r>
      <w:r w:rsidR="00742597">
        <w:rPr>
          <w:rFonts w:ascii="Myriad Pro" w:hAnsi="Myriad Pro"/>
          <w:kern w:val="0"/>
          <w:sz w:val="24"/>
          <w:szCs w:val="24"/>
        </w:rPr>
        <w:t xml:space="preserve">t was </w:t>
      </w:r>
      <w:r w:rsidR="00AA63B6">
        <w:rPr>
          <w:rFonts w:ascii="Myriad Pro" w:hAnsi="Myriad Pro"/>
          <w:kern w:val="0"/>
          <w:sz w:val="24"/>
          <w:szCs w:val="24"/>
        </w:rPr>
        <w:t>rewarding</w:t>
      </w:r>
      <w:r w:rsidR="00742597">
        <w:rPr>
          <w:rFonts w:ascii="Myriad Pro" w:hAnsi="Myriad Pro"/>
          <w:kern w:val="0"/>
          <w:sz w:val="24"/>
          <w:szCs w:val="24"/>
        </w:rPr>
        <w:t xml:space="preserve"> that the ROE Visual team was back </w:t>
      </w:r>
      <w:r w:rsidR="00AA63B6">
        <w:rPr>
          <w:rFonts w:ascii="Myriad Pro" w:hAnsi="Myriad Pro"/>
          <w:kern w:val="0"/>
          <w:sz w:val="24"/>
          <w:szCs w:val="24"/>
        </w:rPr>
        <w:t xml:space="preserve">on </w:t>
      </w:r>
      <w:r w:rsidR="00742597">
        <w:rPr>
          <w:rFonts w:ascii="Myriad Pro" w:hAnsi="Myriad Pro"/>
          <w:kern w:val="0"/>
          <w:sz w:val="24"/>
          <w:szCs w:val="24"/>
        </w:rPr>
        <w:t>the show floor reconnect</w:t>
      </w:r>
      <w:r w:rsidR="00AA63B6">
        <w:rPr>
          <w:rFonts w:ascii="Myriad Pro" w:hAnsi="Myriad Pro"/>
          <w:kern w:val="0"/>
          <w:sz w:val="24"/>
          <w:szCs w:val="24"/>
        </w:rPr>
        <w:t>ing</w:t>
      </w:r>
      <w:r w:rsidR="00742597">
        <w:rPr>
          <w:rFonts w:ascii="Myriad Pro" w:hAnsi="Myriad Pro"/>
          <w:kern w:val="0"/>
          <w:sz w:val="24"/>
          <w:szCs w:val="24"/>
        </w:rPr>
        <w:t xml:space="preserve"> with our friends </w:t>
      </w:r>
      <w:r w:rsidR="003C61B9">
        <w:rPr>
          <w:rFonts w:ascii="Myriad Pro" w:hAnsi="Myriad Pro"/>
          <w:kern w:val="0"/>
          <w:sz w:val="24"/>
          <w:szCs w:val="24"/>
        </w:rPr>
        <w:t xml:space="preserve">at </w:t>
      </w:r>
      <w:proofErr w:type="spellStart"/>
      <w:r w:rsidR="003C61B9">
        <w:rPr>
          <w:rFonts w:ascii="Myriad Pro" w:hAnsi="Myriad Pro" w:hint="eastAsia"/>
          <w:kern w:val="0"/>
          <w:sz w:val="24"/>
          <w:szCs w:val="24"/>
        </w:rPr>
        <w:t>InfoComm</w:t>
      </w:r>
      <w:proofErr w:type="spellEnd"/>
      <w:r w:rsidR="003C61B9">
        <w:rPr>
          <w:rFonts w:ascii="Myriad Pro" w:hAnsi="Myriad Pro"/>
          <w:kern w:val="0"/>
          <w:sz w:val="24"/>
          <w:szCs w:val="24"/>
        </w:rPr>
        <w:t xml:space="preserve"> 2022</w:t>
      </w:r>
      <w:r w:rsidR="00742597">
        <w:rPr>
          <w:rFonts w:ascii="Myriad Pro" w:hAnsi="Myriad Pro"/>
          <w:kern w:val="0"/>
          <w:sz w:val="24"/>
          <w:szCs w:val="24"/>
        </w:rPr>
        <w:t>.</w:t>
      </w:r>
      <w:r w:rsidR="003C61B9">
        <w:rPr>
          <w:rFonts w:ascii="Myriad Pro" w:hAnsi="Myriad Pro"/>
          <w:kern w:val="0"/>
          <w:sz w:val="24"/>
          <w:szCs w:val="24"/>
        </w:rPr>
        <w:t xml:space="preserve"> </w:t>
      </w:r>
      <w:r w:rsidR="003C61B9">
        <w:rPr>
          <w:rFonts w:ascii="Myriad Pro" w:hAnsi="Myriad Pro" w:hint="eastAsia"/>
          <w:kern w:val="0"/>
          <w:sz w:val="24"/>
          <w:szCs w:val="24"/>
        </w:rPr>
        <w:t>This</w:t>
      </w:r>
      <w:r w:rsidR="003C61B9">
        <w:rPr>
          <w:rFonts w:ascii="Myriad Pro" w:hAnsi="Myriad Pro"/>
          <w:kern w:val="0"/>
          <w:sz w:val="24"/>
          <w:szCs w:val="24"/>
        </w:rPr>
        <w:t xml:space="preserve"> year, </w:t>
      </w:r>
      <w:r w:rsidR="00E74A09">
        <w:rPr>
          <w:rFonts w:ascii="Myriad Pro" w:hAnsi="Myriad Pro"/>
          <w:kern w:val="0"/>
          <w:sz w:val="24"/>
          <w:szCs w:val="24"/>
        </w:rPr>
        <w:t>our team</w:t>
      </w:r>
      <w:r w:rsidR="003C61B9">
        <w:rPr>
          <w:rFonts w:ascii="Myriad Pro" w:hAnsi="Myriad Pro"/>
          <w:kern w:val="0"/>
          <w:sz w:val="24"/>
          <w:szCs w:val="24"/>
        </w:rPr>
        <w:t xml:space="preserve"> </w:t>
      </w:r>
      <w:r w:rsidR="00D71F75">
        <w:rPr>
          <w:rFonts w:ascii="Myriad Pro" w:hAnsi="Myriad Pro"/>
          <w:kern w:val="0"/>
          <w:sz w:val="24"/>
          <w:szCs w:val="24"/>
        </w:rPr>
        <w:t xml:space="preserve">built a fantastic setup with </w:t>
      </w:r>
      <w:r w:rsidR="00AA63B6">
        <w:rPr>
          <w:rFonts w:ascii="Myriad Pro" w:hAnsi="Myriad Pro"/>
          <w:kern w:val="0"/>
          <w:sz w:val="24"/>
          <w:szCs w:val="24"/>
        </w:rPr>
        <w:t xml:space="preserve">an impressive LED wall </w:t>
      </w:r>
      <w:r w:rsidR="00A60284">
        <w:rPr>
          <w:rFonts w:ascii="Myriad Pro" w:hAnsi="Myriad Pro"/>
          <w:kern w:val="0"/>
          <w:sz w:val="24"/>
          <w:szCs w:val="24"/>
        </w:rPr>
        <w:t>that complemented</w:t>
      </w:r>
      <w:r w:rsidR="00AA63B6">
        <w:rPr>
          <w:rFonts w:ascii="Myriad Pro" w:hAnsi="Myriad Pro"/>
          <w:kern w:val="0"/>
          <w:sz w:val="24"/>
          <w:szCs w:val="24"/>
        </w:rPr>
        <w:t xml:space="preserve"> our</w:t>
      </w:r>
      <w:r w:rsidR="00D71F75">
        <w:rPr>
          <w:rFonts w:ascii="Myriad Pro" w:hAnsi="Myriad Pro"/>
          <w:kern w:val="0"/>
          <w:sz w:val="24"/>
          <w:szCs w:val="24"/>
        </w:rPr>
        <w:t xml:space="preserve"> newest </w:t>
      </w:r>
      <w:r w:rsidR="00E74A09">
        <w:rPr>
          <w:rFonts w:ascii="Myriad Pro" w:hAnsi="Myriad Pro"/>
          <w:kern w:val="0"/>
          <w:sz w:val="24"/>
          <w:szCs w:val="24"/>
        </w:rPr>
        <w:t>innovations</w:t>
      </w:r>
      <w:r w:rsidR="00AA63B6">
        <w:rPr>
          <w:rFonts w:ascii="Myriad Pro" w:hAnsi="Myriad Pro"/>
          <w:kern w:val="0"/>
          <w:sz w:val="24"/>
          <w:szCs w:val="24"/>
        </w:rPr>
        <w:t>:</w:t>
      </w:r>
      <w:r w:rsidR="00AA63B6" w:rsidRPr="00AA63B6">
        <w:rPr>
          <w:rFonts w:ascii="Myriad Pro" w:hAnsi="Myriad Pro"/>
          <w:kern w:val="0"/>
          <w:sz w:val="24"/>
          <w:szCs w:val="24"/>
        </w:rPr>
        <w:t xml:space="preserve"> </w:t>
      </w:r>
      <w:r w:rsidR="00AA63B6">
        <w:rPr>
          <w:rFonts w:ascii="Myriad Pro" w:hAnsi="Myriad Pro"/>
          <w:kern w:val="0"/>
          <w:sz w:val="24"/>
          <w:szCs w:val="24"/>
        </w:rPr>
        <w:t xml:space="preserve">Opal, Graphite, </w:t>
      </w:r>
      <w:r w:rsidR="006342FE">
        <w:rPr>
          <w:rFonts w:ascii="Myriad Pro" w:hAnsi="Myriad Pro"/>
          <w:kern w:val="0"/>
          <w:sz w:val="24"/>
          <w:szCs w:val="24"/>
        </w:rPr>
        <w:t xml:space="preserve">and </w:t>
      </w:r>
      <w:r w:rsidR="00AA63B6">
        <w:rPr>
          <w:rFonts w:ascii="Myriad Pro" w:hAnsi="Myriad Pro"/>
          <w:kern w:val="0"/>
          <w:sz w:val="24"/>
          <w:szCs w:val="24"/>
        </w:rPr>
        <w:t xml:space="preserve">Carbon </w:t>
      </w:r>
      <w:proofErr w:type="spellStart"/>
      <w:r w:rsidR="00AA63B6">
        <w:rPr>
          <w:rFonts w:ascii="Myriad Pro" w:hAnsi="Myriad Pro"/>
          <w:kern w:val="0"/>
          <w:sz w:val="24"/>
          <w:szCs w:val="24"/>
        </w:rPr>
        <w:t>Mark</w:t>
      </w:r>
      <w:r w:rsidR="006342FE">
        <w:rPr>
          <w:rFonts w:ascii="Myriad Pro" w:hAnsi="Myriad Pro"/>
          <w:kern w:val="0"/>
          <w:sz w:val="24"/>
          <w:szCs w:val="24"/>
        </w:rPr>
        <w:t>II</w:t>
      </w:r>
      <w:proofErr w:type="spellEnd"/>
      <w:r w:rsidR="00D71F75">
        <w:rPr>
          <w:rFonts w:ascii="Myriad Pro" w:hAnsi="Myriad Pro"/>
          <w:kern w:val="0"/>
          <w:sz w:val="24"/>
          <w:szCs w:val="24"/>
        </w:rPr>
        <w:t xml:space="preserve">. </w:t>
      </w:r>
      <w:r w:rsidR="003C61B9">
        <w:rPr>
          <w:rFonts w:ascii="Myriad Pro" w:hAnsi="Myriad Pro"/>
          <w:kern w:val="0"/>
          <w:sz w:val="24"/>
          <w:szCs w:val="24"/>
        </w:rPr>
        <w:t xml:space="preserve">We received lots of positive feedback and </w:t>
      </w:r>
      <w:r w:rsidR="00D71F75">
        <w:rPr>
          <w:rFonts w:ascii="Myriad Pro" w:hAnsi="Myriad Pro"/>
          <w:kern w:val="0"/>
          <w:sz w:val="24"/>
          <w:szCs w:val="24"/>
        </w:rPr>
        <w:t xml:space="preserve">fully </w:t>
      </w:r>
      <w:r w:rsidR="003C61B9">
        <w:rPr>
          <w:rFonts w:ascii="Myriad Pro" w:hAnsi="Myriad Pro"/>
          <w:kern w:val="0"/>
          <w:sz w:val="24"/>
          <w:szCs w:val="24"/>
        </w:rPr>
        <w:t>appreciate</w:t>
      </w:r>
      <w:r w:rsidR="00490975">
        <w:rPr>
          <w:rFonts w:ascii="Myriad Pro" w:hAnsi="Myriad Pro"/>
          <w:kern w:val="0"/>
          <w:sz w:val="24"/>
          <w:szCs w:val="24"/>
        </w:rPr>
        <w:t xml:space="preserve"> the</w:t>
      </w:r>
      <w:r w:rsidR="003C61B9">
        <w:rPr>
          <w:rFonts w:ascii="Myriad Pro" w:hAnsi="Myriad Pro"/>
          <w:kern w:val="0"/>
          <w:sz w:val="24"/>
          <w:szCs w:val="24"/>
        </w:rPr>
        <w:t xml:space="preserve"> interest from attende</w:t>
      </w:r>
      <w:r w:rsidR="00490975">
        <w:rPr>
          <w:rFonts w:ascii="Myriad Pro" w:hAnsi="Myriad Pro"/>
          <w:kern w:val="0"/>
          <w:sz w:val="24"/>
          <w:szCs w:val="24"/>
        </w:rPr>
        <w:t>e</w:t>
      </w:r>
      <w:r w:rsidR="003C61B9">
        <w:rPr>
          <w:rFonts w:ascii="Myriad Pro" w:hAnsi="Myriad Pro"/>
          <w:kern w:val="0"/>
          <w:sz w:val="24"/>
          <w:szCs w:val="24"/>
        </w:rPr>
        <w:t>s</w:t>
      </w:r>
      <w:r w:rsidR="00AA63B6">
        <w:rPr>
          <w:rFonts w:ascii="Myriad Pro" w:hAnsi="Myriad Pro"/>
          <w:kern w:val="0"/>
          <w:sz w:val="24"/>
          <w:szCs w:val="24"/>
        </w:rPr>
        <w:t>.</w:t>
      </w:r>
      <w:r>
        <w:rPr>
          <w:rFonts w:ascii="Myriad Pro" w:hAnsi="Myriad Pro"/>
          <w:kern w:val="0"/>
          <w:sz w:val="24"/>
          <w:szCs w:val="24"/>
        </w:rPr>
        <w:t>”</w:t>
      </w:r>
      <w:r w:rsidR="00D71F75" w:rsidRPr="00D71F75">
        <w:rPr>
          <w:rFonts w:ascii="Myriad Pro" w:hAnsi="Myriad Pro"/>
          <w:kern w:val="0"/>
          <w:sz w:val="24"/>
          <w:szCs w:val="24"/>
        </w:rPr>
        <w:t xml:space="preserve"> states Frank Montero, Managing Director for ROE Visual US</w:t>
      </w:r>
      <w:r w:rsidR="00D71F75">
        <w:rPr>
          <w:rFonts w:ascii="Myriad Pro" w:hAnsi="Myriad Pro"/>
          <w:kern w:val="0"/>
          <w:sz w:val="24"/>
          <w:szCs w:val="24"/>
        </w:rPr>
        <w:t>, “</w:t>
      </w:r>
      <w:r w:rsidR="00AA63B6">
        <w:rPr>
          <w:rFonts w:ascii="Myriad Pro" w:hAnsi="Myriad Pro"/>
          <w:kern w:val="0"/>
          <w:sz w:val="24"/>
          <w:szCs w:val="24"/>
        </w:rPr>
        <w:t>We are looking forward to seeing their amazing use in coming projects.</w:t>
      </w:r>
      <w:r w:rsidR="00D71F75">
        <w:rPr>
          <w:rFonts w:ascii="Myriad Pro" w:hAnsi="Myriad Pro"/>
          <w:kern w:val="0"/>
          <w:sz w:val="24"/>
          <w:szCs w:val="24"/>
        </w:rPr>
        <w:t>”</w:t>
      </w:r>
    </w:p>
    <w:p w14:paraId="0DB17616" w14:textId="74751A03" w:rsidR="00034067" w:rsidRPr="003C61B9" w:rsidRDefault="00034067" w:rsidP="001518DD">
      <w:pPr>
        <w:rPr>
          <w:rFonts w:ascii="Myriad Pro" w:hAnsi="Myriad Pro"/>
          <w:kern w:val="0"/>
          <w:sz w:val="24"/>
          <w:szCs w:val="24"/>
        </w:rPr>
      </w:pPr>
    </w:p>
    <w:p w14:paraId="7D506AF6" w14:textId="7CF77A50" w:rsidR="006D2038" w:rsidRDefault="006D2038" w:rsidP="001518DD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 w:hint="eastAsia"/>
          <w:kern w:val="0"/>
          <w:sz w:val="24"/>
          <w:szCs w:val="24"/>
        </w:rPr>
        <w:t>T</w:t>
      </w:r>
      <w:r>
        <w:rPr>
          <w:rFonts w:ascii="Myriad Pro" w:hAnsi="Myriad Pro"/>
          <w:kern w:val="0"/>
          <w:sz w:val="24"/>
          <w:szCs w:val="24"/>
        </w:rPr>
        <w:t xml:space="preserve">hanks to everyone for the </w:t>
      </w:r>
      <w:r w:rsidR="006342FE">
        <w:rPr>
          <w:rFonts w:ascii="Myriad Pro" w:hAnsi="Myriad Pro"/>
          <w:kern w:val="0"/>
          <w:sz w:val="24"/>
          <w:szCs w:val="24"/>
        </w:rPr>
        <w:t xml:space="preserve">incredible </w:t>
      </w:r>
      <w:r>
        <w:rPr>
          <w:rFonts w:ascii="Myriad Pro" w:hAnsi="Myriad Pro"/>
          <w:kern w:val="0"/>
          <w:sz w:val="24"/>
          <w:szCs w:val="24"/>
        </w:rPr>
        <w:t>participation</w:t>
      </w:r>
      <w:r w:rsidR="006342FE">
        <w:rPr>
          <w:rFonts w:ascii="Myriad Pro" w:hAnsi="Myriad Pro"/>
          <w:kern w:val="0"/>
          <w:sz w:val="24"/>
          <w:szCs w:val="24"/>
        </w:rPr>
        <w:t xml:space="preserve"> at this year’s show</w:t>
      </w:r>
      <w:r>
        <w:rPr>
          <w:rFonts w:ascii="Myriad Pro" w:hAnsi="Myriad Pro"/>
          <w:kern w:val="0"/>
          <w:sz w:val="24"/>
          <w:szCs w:val="24"/>
        </w:rPr>
        <w:t xml:space="preserve">. </w:t>
      </w:r>
      <w:r>
        <w:rPr>
          <w:rFonts w:ascii="Myriad Pro" w:hAnsi="Myriad Pro" w:hint="eastAsia"/>
          <w:kern w:val="0"/>
          <w:sz w:val="24"/>
          <w:szCs w:val="24"/>
        </w:rPr>
        <w:t>ROE</w:t>
      </w:r>
      <w:r>
        <w:rPr>
          <w:rFonts w:ascii="Myriad Pro" w:hAnsi="Myriad Pro"/>
          <w:kern w:val="0"/>
          <w:sz w:val="24"/>
          <w:szCs w:val="24"/>
        </w:rPr>
        <w:t xml:space="preserve"> </w:t>
      </w:r>
      <w:r>
        <w:rPr>
          <w:rFonts w:ascii="Myriad Pro" w:hAnsi="Myriad Pro" w:hint="eastAsia"/>
          <w:kern w:val="0"/>
          <w:sz w:val="24"/>
          <w:szCs w:val="24"/>
        </w:rPr>
        <w:t>Visual</w:t>
      </w:r>
      <w:r>
        <w:rPr>
          <w:rFonts w:ascii="Myriad Pro" w:hAnsi="Myriad Pro"/>
          <w:kern w:val="0"/>
          <w:sz w:val="24"/>
          <w:szCs w:val="24"/>
        </w:rPr>
        <w:t xml:space="preserve"> will </w:t>
      </w:r>
      <w:r w:rsidR="00742597">
        <w:rPr>
          <w:rFonts w:ascii="Myriad Pro" w:hAnsi="Myriad Pro"/>
          <w:kern w:val="0"/>
          <w:sz w:val="24"/>
          <w:szCs w:val="24"/>
        </w:rPr>
        <w:t>continue bringing the optimal display solutions at</w:t>
      </w:r>
      <w:r w:rsidR="006342FE">
        <w:rPr>
          <w:rFonts w:ascii="Myriad Pro" w:hAnsi="Myriad Pro"/>
          <w:kern w:val="0"/>
          <w:sz w:val="24"/>
          <w:szCs w:val="24"/>
        </w:rPr>
        <w:t xml:space="preserve"> </w:t>
      </w:r>
      <w:hyperlink r:id="rId9" w:history="1">
        <w:r w:rsidR="006342FE">
          <w:rPr>
            <w:rStyle w:val="af0"/>
            <w:rFonts w:ascii="Myriad Pro" w:hAnsi="Myriad Pro"/>
            <w:kern w:val="0"/>
            <w:sz w:val="24"/>
            <w:szCs w:val="24"/>
          </w:rPr>
          <w:t>upcoming events</w:t>
        </w:r>
      </w:hyperlink>
      <w:r w:rsidR="00742597">
        <w:rPr>
          <w:rFonts w:ascii="Myriad Pro" w:hAnsi="Myriad Pro"/>
          <w:kern w:val="0"/>
          <w:sz w:val="24"/>
          <w:szCs w:val="24"/>
        </w:rPr>
        <w:t xml:space="preserve"> around the</w:t>
      </w:r>
      <w:r w:rsidR="00A60284">
        <w:rPr>
          <w:rFonts w:ascii="Myriad Pro" w:hAnsi="Myriad Pro"/>
          <w:kern w:val="0"/>
          <w:sz w:val="24"/>
          <w:szCs w:val="24"/>
        </w:rPr>
        <w:t xml:space="preserve"> globe</w:t>
      </w:r>
      <w:r w:rsidR="00742597">
        <w:rPr>
          <w:rFonts w:ascii="Myriad Pro" w:hAnsi="Myriad Pro"/>
          <w:kern w:val="0"/>
          <w:sz w:val="24"/>
          <w:szCs w:val="24"/>
        </w:rPr>
        <w:t xml:space="preserve">. The team hopes to </w:t>
      </w:r>
      <w:r w:rsidR="006342FE">
        <w:rPr>
          <w:rFonts w:ascii="Myriad Pro" w:hAnsi="Myriad Pro"/>
          <w:kern w:val="0"/>
          <w:sz w:val="24"/>
          <w:szCs w:val="24"/>
        </w:rPr>
        <w:t xml:space="preserve">continue to </w:t>
      </w:r>
      <w:r w:rsidR="00742597">
        <w:rPr>
          <w:rFonts w:ascii="Myriad Pro" w:hAnsi="Myriad Pro"/>
          <w:kern w:val="0"/>
          <w:sz w:val="24"/>
          <w:szCs w:val="24"/>
        </w:rPr>
        <w:t>connect with all partners, clients</w:t>
      </w:r>
      <w:r w:rsidR="006342FE">
        <w:rPr>
          <w:rFonts w:ascii="Myriad Pro" w:hAnsi="Myriad Pro"/>
          <w:kern w:val="0"/>
          <w:sz w:val="24"/>
          <w:szCs w:val="24"/>
        </w:rPr>
        <w:t>,</w:t>
      </w:r>
      <w:r w:rsidR="00742597">
        <w:rPr>
          <w:rFonts w:ascii="Myriad Pro" w:hAnsi="Myriad Pro"/>
          <w:kern w:val="0"/>
          <w:sz w:val="24"/>
          <w:szCs w:val="24"/>
        </w:rPr>
        <w:t xml:space="preserve"> and friends</w:t>
      </w:r>
      <w:r w:rsidR="00490975">
        <w:rPr>
          <w:rFonts w:ascii="Myriad Pro" w:hAnsi="Myriad Pro"/>
          <w:kern w:val="0"/>
          <w:sz w:val="24"/>
          <w:szCs w:val="24"/>
        </w:rPr>
        <w:t xml:space="preserve"> </w:t>
      </w:r>
      <w:r w:rsidR="00B712AB">
        <w:rPr>
          <w:rFonts w:ascii="Myriad Pro" w:hAnsi="Myriad Pro"/>
          <w:kern w:val="0"/>
          <w:sz w:val="24"/>
          <w:szCs w:val="24"/>
        </w:rPr>
        <w:t>face</w:t>
      </w:r>
      <w:r w:rsidR="006342FE">
        <w:rPr>
          <w:rFonts w:ascii="Myriad Pro" w:hAnsi="Myriad Pro"/>
          <w:kern w:val="0"/>
          <w:sz w:val="24"/>
          <w:szCs w:val="24"/>
        </w:rPr>
        <w:t>-</w:t>
      </w:r>
      <w:r w:rsidR="00B712AB">
        <w:rPr>
          <w:rFonts w:ascii="Myriad Pro" w:hAnsi="Myriad Pro"/>
          <w:kern w:val="0"/>
          <w:sz w:val="24"/>
          <w:szCs w:val="24"/>
        </w:rPr>
        <w:t>to</w:t>
      </w:r>
      <w:r w:rsidR="006342FE">
        <w:rPr>
          <w:rFonts w:ascii="Myriad Pro" w:hAnsi="Myriad Pro"/>
          <w:kern w:val="0"/>
          <w:sz w:val="24"/>
          <w:szCs w:val="24"/>
        </w:rPr>
        <w:t>-</w:t>
      </w:r>
      <w:r w:rsidR="00B712AB">
        <w:rPr>
          <w:rFonts w:ascii="Myriad Pro" w:hAnsi="Myriad Pro"/>
          <w:kern w:val="0"/>
          <w:sz w:val="24"/>
          <w:szCs w:val="24"/>
        </w:rPr>
        <w:t>face</w:t>
      </w:r>
      <w:r w:rsidR="006342FE">
        <w:rPr>
          <w:rFonts w:ascii="Myriad Pro" w:hAnsi="Myriad Pro"/>
          <w:kern w:val="0"/>
          <w:sz w:val="24"/>
          <w:szCs w:val="24"/>
        </w:rPr>
        <w:t xml:space="preserve"> in the future</w:t>
      </w:r>
      <w:r w:rsidR="00742597">
        <w:rPr>
          <w:rFonts w:ascii="Myriad Pro" w:hAnsi="Myriad Pro"/>
          <w:kern w:val="0"/>
          <w:sz w:val="24"/>
          <w:szCs w:val="24"/>
        </w:rPr>
        <w:t>.</w:t>
      </w:r>
    </w:p>
    <w:p w14:paraId="0AF045EE" w14:textId="77777777" w:rsidR="001518DD" w:rsidRPr="00034067" w:rsidRDefault="001518DD" w:rsidP="001518DD">
      <w:pPr>
        <w:rPr>
          <w:rFonts w:ascii="Myriad Pro" w:hAnsi="Myriad Pro"/>
          <w:kern w:val="0"/>
          <w:sz w:val="24"/>
          <w:szCs w:val="24"/>
        </w:rPr>
      </w:pPr>
    </w:p>
    <w:p w14:paraId="2D5EF590" w14:textId="47CE9CA7" w:rsidR="00CB04BA" w:rsidRPr="00CB04BA" w:rsidRDefault="00CB04BA" w:rsidP="001518DD">
      <w:pPr>
        <w:rPr>
          <w:rFonts w:ascii="Myriad Pro" w:hAnsi="Myriad Pro"/>
          <w:b/>
          <w:bCs/>
          <w:kern w:val="0"/>
          <w:sz w:val="32"/>
          <w:szCs w:val="32"/>
        </w:rPr>
      </w:pPr>
      <w:r w:rsidRPr="00CB04BA">
        <w:rPr>
          <w:rFonts w:ascii="Myriad Pro" w:hAnsi="Myriad Pro"/>
          <w:b/>
          <w:bCs/>
          <w:kern w:val="0"/>
          <w:sz w:val="28"/>
          <w:szCs w:val="28"/>
        </w:rPr>
        <w:t xml:space="preserve">Products Featured </w:t>
      </w:r>
      <w:r w:rsidRPr="00DE568F">
        <w:rPr>
          <w:rFonts w:ascii="Myriad Pro" w:hAnsi="Myriad Pro"/>
          <w:b/>
          <w:bCs/>
          <w:kern w:val="0"/>
          <w:sz w:val="28"/>
          <w:szCs w:val="28"/>
        </w:rPr>
        <w:t xml:space="preserve">at </w:t>
      </w:r>
      <w:proofErr w:type="spellStart"/>
      <w:r w:rsidRPr="00DE568F">
        <w:rPr>
          <w:rFonts w:ascii="Myriad Pro" w:hAnsi="Myriad Pro"/>
          <w:b/>
          <w:bCs/>
          <w:kern w:val="0"/>
          <w:sz w:val="28"/>
          <w:szCs w:val="28"/>
        </w:rPr>
        <w:t>InfoComm</w:t>
      </w:r>
      <w:proofErr w:type="spellEnd"/>
      <w:r w:rsidRPr="00DE568F">
        <w:rPr>
          <w:rFonts w:ascii="Myriad Pro" w:hAnsi="Myriad Pro"/>
          <w:b/>
          <w:bCs/>
          <w:kern w:val="0"/>
          <w:sz w:val="28"/>
          <w:szCs w:val="28"/>
        </w:rPr>
        <w:t xml:space="preserve"> 2022</w:t>
      </w:r>
      <w:r>
        <w:rPr>
          <w:rFonts w:ascii="Myriad Pro" w:hAnsi="Myriad Pro" w:hint="eastAsia"/>
          <w:b/>
          <w:bCs/>
          <w:kern w:val="0"/>
          <w:sz w:val="28"/>
          <w:szCs w:val="28"/>
        </w:rPr>
        <w:t>:</w:t>
      </w:r>
    </w:p>
    <w:p w14:paraId="7FDE1FA5" w14:textId="624C8A35" w:rsidR="00CB04BA" w:rsidRDefault="00CB04BA" w:rsidP="001518DD">
      <w:pPr>
        <w:rPr>
          <w:rFonts w:ascii="Myriad Pro" w:hAnsi="Myriad Pro"/>
          <w:kern w:val="0"/>
          <w:sz w:val="24"/>
          <w:szCs w:val="24"/>
        </w:rPr>
      </w:pP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O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>pal LED Platform</w:t>
      </w:r>
      <w:r w:rsidRPr="00176DD1">
        <w:rPr>
          <w:rFonts w:ascii="Myriad Pro" w:hAnsi="Myriad Pro"/>
          <w:kern w:val="0"/>
          <w:sz w:val="24"/>
          <w:szCs w:val="24"/>
        </w:rPr>
        <w:t>:</w:t>
      </w:r>
      <w:r>
        <w:rPr>
          <w:rFonts w:ascii="Myriad Pro" w:hAnsi="Myriad Pro"/>
          <w:kern w:val="0"/>
          <w:sz w:val="24"/>
          <w:szCs w:val="24"/>
        </w:rPr>
        <w:t xml:space="preserve"> </w:t>
      </w:r>
      <w:hyperlink r:id="rId10" w:history="1">
        <w:r w:rsidRPr="00866FEC">
          <w:rPr>
            <w:rStyle w:val="af0"/>
            <w:rFonts w:ascii="Myriad Pro" w:hAnsi="Myriad Pro"/>
            <w:kern w:val="0"/>
            <w:sz w:val="24"/>
            <w:szCs w:val="24"/>
          </w:rPr>
          <w:t>Opal</w:t>
        </w:r>
      </w:hyperlink>
      <w:r w:rsidRPr="00195624">
        <w:rPr>
          <w:rFonts w:ascii="Myriad Pro" w:hAnsi="Myriad Pro"/>
          <w:kern w:val="0"/>
          <w:sz w:val="24"/>
          <w:szCs w:val="24"/>
        </w:rPr>
        <w:t xml:space="preserve"> is a new product series for AV Integration, aiming to provide designers and clients with a creative and versatile LED platform that accommodates indoor </w:t>
      </w:r>
      <w:r w:rsidRPr="00195624">
        <w:rPr>
          <w:rFonts w:ascii="Myriad Pro" w:hAnsi="Myriad Pro"/>
          <w:kern w:val="0"/>
          <w:sz w:val="24"/>
          <w:szCs w:val="24"/>
        </w:rPr>
        <w:lastRenderedPageBreak/>
        <w:t>and outdoor applications. </w:t>
      </w:r>
      <w:r w:rsidRPr="00965094">
        <w:rPr>
          <w:rFonts w:ascii="Myriad Pro" w:hAnsi="Myriad Pro"/>
          <w:kern w:val="0"/>
          <w:sz w:val="24"/>
          <w:szCs w:val="24"/>
        </w:rPr>
        <w:t>Opal delivers a stunning visual display that feeds the desire to create, facilitating imaginative and extraordinary designs.</w:t>
      </w:r>
    </w:p>
    <w:p w14:paraId="0770FB93" w14:textId="77777777" w:rsidR="00CB04BA" w:rsidRDefault="00CB04BA" w:rsidP="001518DD">
      <w:pPr>
        <w:rPr>
          <w:rFonts w:ascii="Myriad Pro" w:hAnsi="Myriad Pro"/>
          <w:kern w:val="0"/>
          <w:sz w:val="24"/>
          <w:szCs w:val="24"/>
        </w:rPr>
      </w:pPr>
    </w:p>
    <w:p w14:paraId="146FE8FB" w14:textId="77777777" w:rsidR="00CB04BA" w:rsidRDefault="00CB04BA" w:rsidP="001518DD">
      <w:pPr>
        <w:rPr>
          <w:rFonts w:ascii="Myriad Pro" w:hAnsi="Myriad Pro"/>
          <w:kern w:val="0"/>
          <w:sz w:val="24"/>
          <w:szCs w:val="24"/>
        </w:rPr>
      </w:pPr>
      <w:r w:rsidRPr="00D6068A">
        <w:rPr>
          <w:rFonts w:ascii="Myriad Pro" w:hAnsi="Myriad Pro" w:hint="eastAsia"/>
          <w:b/>
          <w:bCs/>
          <w:kern w:val="0"/>
          <w:sz w:val="24"/>
          <w:szCs w:val="24"/>
        </w:rPr>
        <w:t>Graphite</w:t>
      </w:r>
      <w:r>
        <w:rPr>
          <w:rFonts w:ascii="Myriad Pro" w:hAnsi="Myriad Pro" w:hint="eastAsia"/>
          <w:b/>
          <w:bCs/>
          <w:kern w:val="0"/>
          <w:sz w:val="24"/>
          <w:szCs w:val="24"/>
        </w:rPr>
        <w:t>:</w:t>
      </w:r>
      <w:r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>
        <w:rPr>
          <w:rFonts w:ascii="Myriad Pro" w:hAnsi="Myriad Pro"/>
          <w:kern w:val="0"/>
          <w:sz w:val="24"/>
          <w:szCs w:val="24"/>
        </w:rPr>
        <w:t>The new product</w:t>
      </w:r>
      <w:r w:rsidRPr="00D6068A">
        <w:rPr>
          <w:rFonts w:ascii="Myriad Pro" w:hAnsi="Myriad Pro"/>
          <w:kern w:val="0"/>
          <w:sz w:val="24"/>
          <w:szCs w:val="24"/>
        </w:rPr>
        <w:t xml:space="preserve"> </w:t>
      </w:r>
      <w:r w:rsidRPr="005219B2">
        <w:rPr>
          <w:rFonts w:ascii="Myriad Pro" w:hAnsi="Myriad Pro"/>
          <w:kern w:val="0"/>
          <w:sz w:val="24"/>
          <w:szCs w:val="24"/>
        </w:rPr>
        <w:t xml:space="preserve">offers a durable yet lightweight LED solution that provides quick installation through its intuitive smart-lock system. </w:t>
      </w:r>
      <w:hyperlink r:id="rId11" w:history="1">
        <w:r w:rsidRPr="00866FEC">
          <w:rPr>
            <w:rStyle w:val="af0"/>
            <w:rFonts w:ascii="Myriad Pro" w:hAnsi="Myriad Pro"/>
            <w:kern w:val="0"/>
            <w:sz w:val="24"/>
            <w:szCs w:val="24"/>
          </w:rPr>
          <w:t>Graphite</w:t>
        </w:r>
      </w:hyperlink>
      <w:r w:rsidRPr="005219B2">
        <w:rPr>
          <w:rFonts w:ascii="Myriad Pro" w:hAnsi="Myriad Pro"/>
          <w:kern w:val="0"/>
          <w:sz w:val="24"/>
          <w:szCs w:val="24"/>
        </w:rPr>
        <w:t xml:space="preserve"> is ideal for building large LED walls and ceilings fast and efficiently.</w:t>
      </w:r>
    </w:p>
    <w:p w14:paraId="2449AFF7" w14:textId="77777777" w:rsidR="00CB04BA" w:rsidRDefault="00CB04BA" w:rsidP="001518DD">
      <w:pPr>
        <w:rPr>
          <w:rFonts w:ascii="Myriad Pro" w:hAnsi="Myriad Pro"/>
          <w:kern w:val="0"/>
          <w:sz w:val="24"/>
          <w:szCs w:val="24"/>
        </w:rPr>
      </w:pPr>
    </w:p>
    <w:p w14:paraId="39F054D9" w14:textId="2A0F5D51" w:rsidR="00CB04BA" w:rsidRPr="005C412C" w:rsidRDefault="00CB04BA" w:rsidP="001518DD">
      <w:pPr>
        <w:rPr>
          <w:rFonts w:ascii="Myriad Pro" w:hAnsi="Myriad Pro"/>
          <w:kern w:val="0"/>
          <w:sz w:val="24"/>
          <w:szCs w:val="24"/>
        </w:rPr>
      </w:pPr>
      <w:r w:rsidRPr="00424988">
        <w:rPr>
          <w:rFonts w:ascii="Myriad Pro" w:hAnsi="Myriad Pro" w:hint="eastAsia"/>
          <w:b/>
          <w:bCs/>
          <w:kern w:val="0"/>
          <w:sz w:val="24"/>
          <w:szCs w:val="24"/>
        </w:rPr>
        <w:t>C</w:t>
      </w:r>
      <w:r w:rsidRPr="00424988">
        <w:rPr>
          <w:rFonts w:ascii="Myriad Pro" w:hAnsi="Myriad Pro"/>
          <w:b/>
          <w:bCs/>
          <w:kern w:val="0"/>
          <w:sz w:val="24"/>
          <w:szCs w:val="24"/>
        </w:rPr>
        <w:t>arbon MKII</w:t>
      </w:r>
      <w:r>
        <w:rPr>
          <w:rFonts w:ascii="Myriad Pro" w:hAnsi="Myriad Pro"/>
          <w:kern w:val="0"/>
          <w:sz w:val="24"/>
          <w:szCs w:val="24"/>
        </w:rPr>
        <w:t xml:space="preserve">: </w:t>
      </w:r>
      <w:r w:rsidRPr="005C412C">
        <w:rPr>
          <w:rFonts w:ascii="Myriad Pro" w:hAnsi="Myriad Pro"/>
          <w:kern w:val="0"/>
          <w:sz w:val="24"/>
          <w:szCs w:val="24"/>
        </w:rPr>
        <w:t xml:space="preserve">The launch of the </w:t>
      </w:r>
      <w:hyperlink r:id="rId12" w:history="1">
        <w:r w:rsidRPr="005405B1">
          <w:rPr>
            <w:rStyle w:val="af0"/>
            <w:rFonts w:ascii="Myriad Pro" w:hAnsi="Myriad Pro"/>
            <w:kern w:val="0"/>
            <w:sz w:val="24"/>
            <w:szCs w:val="24"/>
          </w:rPr>
          <w:t>Carbon MarkII</w:t>
        </w:r>
      </w:hyperlink>
      <w:r w:rsidRPr="005C412C">
        <w:rPr>
          <w:rFonts w:ascii="Myriad Pro" w:hAnsi="Myriad Pro"/>
          <w:kern w:val="0"/>
          <w:sz w:val="24"/>
          <w:szCs w:val="24"/>
        </w:rPr>
        <w:t xml:space="preserve"> series supplies a new lightweight LED solution for the outdoor rental market, offering a thin, yet solid structure. Carbon M</w:t>
      </w:r>
      <w:r>
        <w:rPr>
          <w:rFonts w:ascii="Myriad Pro" w:hAnsi="Myriad Pro"/>
          <w:kern w:val="0"/>
          <w:sz w:val="24"/>
          <w:szCs w:val="24"/>
        </w:rPr>
        <w:t>K</w:t>
      </w:r>
      <w:r w:rsidRPr="005C412C">
        <w:rPr>
          <w:rFonts w:ascii="Myriad Pro" w:hAnsi="Myriad Pro"/>
          <w:kern w:val="0"/>
          <w:sz w:val="24"/>
          <w:szCs w:val="24"/>
        </w:rPr>
        <w:t>II is ideal for building large LED walls and ceilings for outdoor concerts or events.</w:t>
      </w:r>
    </w:p>
    <w:p w14:paraId="53F3D290" w14:textId="77777777" w:rsidR="00CB04BA" w:rsidRDefault="00CB04BA" w:rsidP="001518DD">
      <w:pPr>
        <w:rPr>
          <w:rFonts w:ascii="Myriad Pro" w:hAnsi="Myriad Pro"/>
          <w:kern w:val="0"/>
          <w:sz w:val="24"/>
          <w:szCs w:val="24"/>
        </w:rPr>
      </w:pPr>
    </w:p>
    <w:p w14:paraId="4BE1ADF6" w14:textId="77777777" w:rsidR="00CB04BA" w:rsidRDefault="00CB04BA" w:rsidP="001518DD">
      <w:pPr>
        <w:rPr>
          <w:rFonts w:ascii="Myriad Pro" w:hAnsi="Myriad Pro"/>
          <w:kern w:val="0"/>
          <w:sz w:val="24"/>
          <w:szCs w:val="24"/>
        </w:rPr>
      </w:pP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B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>lack Pearl BP2V2</w:t>
      </w:r>
      <w:r>
        <w:rPr>
          <w:rFonts w:ascii="Myriad Pro" w:hAnsi="Myriad Pro"/>
          <w:kern w:val="0"/>
          <w:sz w:val="24"/>
          <w:szCs w:val="24"/>
        </w:rPr>
        <w:t xml:space="preserve">: </w:t>
      </w:r>
      <w:r w:rsidRPr="001E5B71">
        <w:rPr>
          <w:rFonts w:ascii="Myriad Pro" w:hAnsi="Myriad Pro"/>
          <w:kern w:val="0"/>
          <w:sz w:val="24"/>
          <w:szCs w:val="24"/>
        </w:rPr>
        <w:t xml:space="preserve">The </w:t>
      </w:r>
      <w:hyperlink r:id="rId13" w:history="1">
        <w:r w:rsidRPr="00866FEC">
          <w:rPr>
            <w:rStyle w:val="af0"/>
            <w:rFonts w:ascii="Myriad Pro" w:hAnsi="Myriad Pro"/>
            <w:kern w:val="0"/>
            <w:sz w:val="24"/>
            <w:szCs w:val="24"/>
          </w:rPr>
          <w:t>BP2V2</w:t>
        </w:r>
      </w:hyperlink>
      <w:r w:rsidRPr="001E5B71">
        <w:rPr>
          <w:rFonts w:ascii="Myriad Pro" w:hAnsi="Myriad Pro"/>
          <w:kern w:val="0"/>
          <w:sz w:val="24"/>
          <w:szCs w:val="24"/>
        </w:rPr>
        <w:t xml:space="preserve"> offers the trusted performance of the Black Pearl BP2 in an updated version with high-speed components and true-to-content color representation. It results in an identical, perfect on-camera performance as the BP2, adding </w:t>
      </w:r>
      <w:r>
        <w:rPr>
          <w:rFonts w:ascii="Myriad Pro" w:hAnsi="Myriad Pro"/>
          <w:kern w:val="0"/>
          <w:sz w:val="24"/>
          <w:szCs w:val="24"/>
        </w:rPr>
        <w:t>a vastly improved</w:t>
      </w:r>
      <w:r w:rsidRPr="001E5B71">
        <w:rPr>
          <w:rFonts w:ascii="Myriad Pro" w:hAnsi="Myriad Pro"/>
          <w:kern w:val="0"/>
          <w:sz w:val="24"/>
          <w:szCs w:val="24"/>
        </w:rPr>
        <w:t xml:space="preserve"> camera setup and handling. Its in-camera performance is unrivaled, ideal for film applications.</w:t>
      </w:r>
    </w:p>
    <w:p w14:paraId="2BDB936E" w14:textId="77777777" w:rsidR="00CB04BA" w:rsidRDefault="00CB04BA" w:rsidP="001518DD">
      <w:pPr>
        <w:rPr>
          <w:rFonts w:ascii="Myriad Pro" w:hAnsi="Myriad Pro"/>
          <w:kern w:val="0"/>
          <w:sz w:val="24"/>
          <w:szCs w:val="24"/>
        </w:rPr>
      </w:pPr>
    </w:p>
    <w:p w14:paraId="21B3AD5E" w14:textId="77777777" w:rsidR="00CB04BA" w:rsidRPr="005219B2" w:rsidRDefault="00CB04BA" w:rsidP="001518DD">
      <w:pPr>
        <w:rPr>
          <w:rFonts w:ascii="Open Sans" w:eastAsiaTheme="minorEastAsia" w:hAnsi="Open Sans" w:cs="Open Sans"/>
          <w:sz w:val="24"/>
          <w:szCs w:val="24"/>
        </w:rPr>
      </w:pP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B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 xml:space="preserve">lack </w:t>
      </w: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Marble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BM4</w:t>
      </w:r>
      <w:r>
        <w:rPr>
          <w:rFonts w:ascii="Myriad Pro" w:hAnsi="Myriad Pro" w:hint="eastAsia"/>
          <w:kern w:val="0"/>
          <w:sz w:val="24"/>
          <w:szCs w:val="24"/>
        </w:rPr>
        <w:t>:</w:t>
      </w:r>
      <w:r w:rsidRPr="008F35BA">
        <w:rPr>
          <w:rFonts w:ascii="Arial" w:hAnsi="Arial" w:cs="Arial"/>
          <w:color w:val="121212"/>
          <w:shd w:val="clear" w:color="auto" w:fill="FFFFFF"/>
        </w:rPr>
        <w:t xml:space="preserve"> </w:t>
      </w:r>
      <w:r>
        <w:rPr>
          <w:rFonts w:ascii="Myriad Pro" w:hAnsi="Myriad Pro"/>
          <w:kern w:val="0"/>
          <w:sz w:val="24"/>
          <w:szCs w:val="24"/>
        </w:rPr>
        <w:t>The</w:t>
      </w:r>
      <w:r w:rsidRPr="001E5B71">
        <w:rPr>
          <w:rFonts w:ascii="Myriad Pro" w:hAnsi="Myriad Pro"/>
          <w:kern w:val="0"/>
          <w:sz w:val="24"/>
          <w:szCs w:val="24"/>
        </w:rPr>
        <w:t xml:space="preserve"> Red Dot award-winning </w:t>
      </w:r>
      <w:hyperlink r:id="rId14" w:history="1">
        <w:r w:rsidRPr="00866FEC">
          <w:rPr>
            <w:rStyle w:val="af0"/>
            <w:rFonts w:ascii="Myriad Pro" w:hAnsi="Myriad Pro"/>
            <w:kern w:val="0"/>
            <w:sz w:val="24"/>
            <w:szCs w:val="24"/>
          </w:rPr>
          <w:t>Black Marble LED floor panel</w:t>
        </w:r>
      </w:hyperlink>
      <w:r w:rsidRPr="001E5B71">
        <w:rPr>
          <w:rFonts w:ascii="Myriad Pro" w:hAnsi="Myriad Pro"/>
          <w:kern w:val="0"/>
          <w:sz w:val="24"/>
          <w:szCs w:val="24"/>
        </w:rPr>
        <w:t xml:space="preserve"> brings creativity to your feet. Available with a high-contrast glass</w:t>
      </w:r>
      <w:r>
        <w:rPr>
          <w:rFonts w:ascii="Myriad Pro" w:hAnsi="Myriad Pro"/>
          <w:kern w:val="0"/>
          <w:sz w:val="24"/>
          <w:szCs w:val="24"/>
        </w:rPr>
        <w:t xml:space="preserve">, </w:t>
      </w:r>
      <w:r w:rsidRPr="001E5B71">
        <w:rPr>
          <w:rFonts w:ascii="Myriad Pro" w:hAnsi="Myriad Pro"/>
          <w:kern w:val="0"/>
          <w:sz w:val="24"/>
          <w:szCs w:val="24"/>
        </w:rPr>
        <w:t>matte</w:t>
      </w:r>
      <w:r>
        <w:rPr>
          <w:rFonts w:ascii="Myriad Pro" w:hAnsi="Myriad Pro"/>
          <w:kern w:val="0"/>
          <w:sz w:val="24"/>
          <w:szCs w:val="24"/>
        </w:rPr>
        <w:t>,</w:t>
      </w:r>
      <w:r w:rsidRPr="001E5B71">
        <w:rPr>
          <w:rFonts w:ascii="Myriad Pro" w:hAnsi="Myriad Pro"/>
          <w:kern w:val="0"/>
          <w:sz w:val="24"/>
          <w:szCs w:val="24"/>
        </w:rPr>
        <w:t xml:space="preserve"> or mirror finish, these floor panels are suited for a wide range of creative uses</w:t>
      </w:r>
      <w:r>
        <w:rPr>
          <w:rFonts w:ascii="Myriad Pro" w:hAnsi="Myriad Pro"/>
          <w:kern w:val="0"/>
          <w:sz w:val="24"/>
          <w:szCs w:val="24"/>
        </w:rPr>
        <w:t>.</w:t>
      </w:r>
      <w:r w:rsidRPr="005219B2">
        <w:rPr>
          <w:rFonts w:ascii="Myriad Pro" w:hAnsi="Myriad Pro"/>
          <w:kern w:val="0"/>
          <w:sz w:val="24"/>
          <w:szCs w:val="24"/>
        </w:rPr>
        <w:t xml:space="preserve"> </w:t>
      </w:r>
    </w:p>
    <w:p w14:paraId="304750D5" w14:textId="1747A63A" w:rsidR="00DA7B97" w:rsidRPr="00CB04BA" w:rsidRDefault="00DA7B97" w:rsidP="00CB04BA">
      <w:pPr>
        <w:spacing w:line="300" w:lineRule="exact"/>
        <w:rPr>
          <w:rFonts w:ascii="Myriad Pro" w:hAnsi="Myriad Pro"/>
          <w:kern w:val="0"/>
          <w:sz w:val="24"/>
          <w:szCs w:val="24"/>
        </w:rPr>
      </w:pPr>
    </w:p>
    <w:sectPr w:rsidR="00DA7B97" w:rsidRPr="00CB04B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69BAF" w14:textId="77777777" w:rsidR="0063178E" w:rsidRDefault="0063178E">
      <w:r>
        <w:separator/>
      </w:r>
    </w:p>
  </w:endnote>
  <w:endnote w:type="continuationSeparator" w:id="0">
    <w:p w14:paraId="2DE4B2A7" w14:textId="77777777" w:rsidR="0063178E" w:rsidRDefault="0063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DA893" w14:textId="77777777" w:rsidR="00A87C2A" w:rsidRDefault="00A87C2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Hyperlink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7AB3" w14:textId="77777777" w:rsidR="00A87C2A" w:rsidRDefault="00A87C2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575A" w14:textId="77777777" w:rsidR="0063178E" w:rsidRDefault="0063178E">
      <w:r>
        <w:separator/>
      </w:r>
    </w:p>
  </w:footnote>
  <w:footnote w:type="continuationSeparator" w:id="0">
    <w:p w14:paraId="5842A62E" w14:textId="77777777" w:rsidR="0063178E" w:rsidRDefault="00631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7B11" w14:textId="77777777" w:rsidR="00A87C2A" w:rsidRDefault="00A87C2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97D0" w14:textId="77777777" w:rsidR="00A87C2A" w:rsidRDefault="00A87C2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5423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04F10"/>
    <w:rsid w:val="00011695"/>
    <w:rsid w:val="00013745"/>
    <w:rsid w:val="00034067"/>
    <w:rsid w:val="00034E12"/>
    <w:rsid w:val="0003510C"/>
    <w:rsid w:val="00036AC8"/>
    <w:rsid w:val="000424CC"/>
    <w:rsid w:val="00043231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224B"/>
    <w:rsid w:val="000733ED"/>
    <w:rsid w:val="00073451"/>
    <w:rsid w:val="00075420"/>
    <w:rsid w:val="0007659F"/>
    <w:rsid w:val="00077DD1"/>
    <w:rsid w:val="000805D9"/>
    <w:rsid w:val="00083918"/>
    <w:rsid w:val="00084DC2"/>
    <w:rsid w:val="00086FEF"/>
    <w:rsid w:val="00093256"/>
    <w:rsid w:val="00097CB8"/>
    <w:rsid w:val="000A1AE0"/>
    <w:rsid w:val="000A2B92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ACC"/>
    <w:rsid w:val="000C4DF4"/>
    <w:rsid w:val="000D009B"/>
    <w:rsid w:val="000D1D97"/>
    <w:rsid w:val="000D38A0"/>
    <w:rsid w:val="000D393D"/>
    <w:rsid w:val="000D634D"/>
    <w:rsid w:val="000D76D2"/>
    <w:rsid w:val="000E4990"/>
    <w:rsid w:val="000E6FD8"/>
    <w:rsid w:val="000F0481"/>
    <w:rsid w:val="000F0E52"/>
    <w:rsid w:val="000F1ECC"/>
    <w:rsid w:val="000F22CE"/>
    <w:rsid w:val="000F3A4E"/>
    <w:rsid w:val="000F4098"/>
    <w:rsid w:val="000F57CD"/>
    <w:rsid w:val="000F6CC0"/>
    <w:rsid w:val="00100AD4"/>
    <w:rsid w:val="00103BAB"/>
    <w:rsid w:val="0010401D"/>
    <w:rsid w:val="00105459"/>
    <w:rsid w:val="001070E3"/>
    <w:rsid w:val="00115239"/>
    <w:rsid w:val="001156FE"/>
    <w:rsid w:val="00116768"/>
    <w:rsid w:val="00116CD2"/>
    <w:rsid w:val="00117D38"/>
    <w:rsid w:val="00123830"/>
    <w:rsid w:val="001238BF"/>
    <w:rsid w:val="001242A0"/>
    <w:rsid w:val="00124917"/>
    <w:rsid w:val="0012735B"/>
    <w:rsid w:val="00131B12"/>
    <w:rsid w:val="001327AD"/>
    <w:rsid w:val="001328C7"/>
    <w:rsid w:val="00134756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164C"/>
    <w:rsid w:val="001518DD"/>
    <w:rsid w:val="0015293D"/>
    <w:rsid w:val="00153B22"/>
    <w:rsid w:val="00153F0F"/>
    <w:rsid w:val="001609F7"/>
    <w:rsid w:val="001622F7"/>
    <w:rsid w:val="00163976"/>
    <w:rsid w:val="00164085"/>
    <w:rsid w:val="00164B2B"/>
    <w:rsid w:val="001652AA"/>
    <w:rsid w:val="0017052C"/>
    <w:rsid w:val="001705DF"/>
    <w:rsid w:val="00171225"/>
    <w:rsid w:val="00172A27"/>
    <w:rsid w:val="00174FFD"/>
    <w:rsid w:val="001758B2"/>
    <w:rsid w:val="00176D01"/>
    <w:rsid w:val="001819B2"/>
    <w:rsid w:val="001825AE"/>
    <w:rsid w:val="001832E4"/>
    <w:rsid w:val="00183AB3"/>
    <w:rsid w:val="001861FE"/>
    <w:rsid w:val="001901B3"/>
    <w:rsid w:val="00191053"/>
    <w:rsid w:val="00191A8A"/>
    <w:rsid w:val="00193517"/>
    <w:rsid w:val="00193F29"/>
    <w:rsid w:val="00194288"/>
    <w:rsid w:val="00194F8E"/>
    <w:rsid w:val="001A177F"/>
    <w:rsid w:val="001A20A4"/>
    <w:rsid w:val="001A3067"/>
    <w:rsid w:val="001A326D"/>
    <w:rsid w:val="001A49DE"/>
    <w:rsid w:val="001A4D4C"/>
    <w:rsid w:val="001A6D3A"/>
    <w:rsid w:val="001A7021"/>
    <w:rsid w:val="001B357C"/>
    <w:rsid w:val="001B5873"/>
    <w:rsid w:val="001B5B1D"/>
    <w:rsid w:val="001B7182"/>
    <w:rsid w:val="001C13DF"/>
    <w:rsid w:val="001C1FF6"/>
    <w:rsid w:val="001C29F7"/>
    <w:rsid w:val="001C2ED1"/>
    <w:rsid w:val="001C7959"/>
    <w:rsid w:val="001D03A1"/>
    <w:rsid w:val="001D202E"/>
    <w:rsid w:val="001D2E91"/>
    <w:rsid w:val="001D31E3"/>
    <w:rsid w:val="001D3FB2"/>
    <w:rsid w:val="001D4A7C"/>
    <w:rsid w:val="001E0967"/>
    <w:rsid w:val="001E0F87"/>
    <w:rsid w:val="001E6958"/>
    <w:rsid w:val="001F0D46"/>
    <w:rsid w:val="001F20ED"/>
    <w:rsid w:val="001F21D1"/>
    <w:rsid w:val="001F26E3"/>
    <w:rsid w:val="001F2BEF"/>
    <w:rsid w:val="001F3242"/>
    <w:rsid w:val="001F6071"/>
    <w:rsid w:val="001F6217"/>
    <w:rsid w:val="001F668F"/>
    <w:rsid w:val="002000E7"/>
    <w:rsid w:val="002010A9"/>
    <w:rsid w:val="00201D49"/>
    <w:rsid w:val="002072A1"/>
    <w:rsid w:val="00210ECA"/>
    <w:rsid w:val="00212580"/>
    <w:rsid w:val="002135C6"/>
    <w:rsid w:val="002160B0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F2"/>
    <w:rsid w:val="00246CC9"/>
    <w:rsid w:val="002470F1"/>
    <w:rsid w:val="00251095"/>
    <w:rsid w:val="002516C2"/>
    <w:rsid w:val="002517C9"/>
    <w:rsid w:val="00253123"/>
    <w:rsid w:val="002531D5"/>
    <w:rsid w:val="00254602"/>
    <w:rsid w:val="00260B10"/>
    <w:rsid w:val="00261C3B"/>
    <w:rsid w:val="00261E70"/>
    <w:rsid w:val="00262C9E"/>
    <w:rsid w:val="002650F4"/>
    <w:rsid w:val="002676A5"/>
    <w:rsid w:val="00271856"/>
    <w:rsid w:val="00272202"/>
    <w:rsid w:val="00274A72"/>
    <w:rsid w:val="00281EFE"/>
    <w:rsid w:val="0028302E"/>
    <w:rsid w:val="00283DC2"/>
    <w:rsid w:val="00283F27"/>
    <w:rsid w:val="00286D89"/>
    <w:rsid w:val="00287A13"/>
    <w:rsid w:val="002911DB"/>
    <w:rsid w:val="0029200A"/>
    <w:rsid w:val="00292415"/>
    <w:rsid w:val="00294CEF"/>
    <w:rsid w:val="00295B71"/>
    <w:rsid w:val="002965DA"/>
    <w:rsid w:val="002A0E91"/>
    <w:rsid w:val="002A2629"/>
    <w:rsid w:val="002A2F57"/>
    <w:rsid w:val="002A49F9"/>
    <w:rsid w:val="002A4EA2"/>
    <w:rsid w:val="002A77AF"/>
    <w:rsid w:val="002A7AAB"/>
    <w:rsid w:val="002B0667"/>
    <w:rsid w:val="002B09DB"/>
    <w:rsid w:val="002B134C"/>
    <w:rsid w:val="002B2BFB"/>
    <w:rsid w:val="002B3DA1"/>
    <w:rsid w:val="002B717E"/>
    <w:rsid w:val="002C33B9"/>
    <w:rsid w:val="002C3DA6"/>
    <w:rsid w:val="002C633E"/>
    <w:rsid w:val="002C76F0"/>
    <w:rsid w:val="002D21D8"/>
    <w:rsid w:val="002D3533"/>
    <w:rsid w:val="002D39C9"/>
    <w:rsid w:val="002D57D9"/>
    <w:rsid w:val="002D60AE"/>
    <w:rsid w:val="002D677C"/>
    <w:rsid w:val="002E0594"/>
    <w:rsid w:val="002E0B20"/>
    <w:rsid w:val="002E1E3B"/>
    <w:rsid w:val="002E2933"/>
    <w:rsid w:val="002E38AF"/>
    <w:rsid w:val="002E3EDF"/>
    <w:rsid w:val="002E4A16"/>
    <w:rsid w:val="002E78AC"/>
    <w:rsid w:val="002F07A9"/>
    <w:rsid w:val="002F0B06"/>
    <w:rsid w:val="002F116F"/>
    <w:rsid w:val="002F256E"/>
    <w:rsid w:val="002F2640"/>
    <w:rsid w:val="002F4C40"/>
    <w:rsid w:val="00300218"/>
    <w:rsid w:val="0030021B"/>
    <w:rsid w:val="003023D7"/>
    <w:rsid w:val="00302F08"/>
    <w:rsid w:val="00304411"/>
    <w:rsid w:val="00305277"/>
    <w:rsid w:val="00307F4F"/>
    <w:rsid w:val="00311D20"/>
    <w:rsid w:val="003131D5"/>
    <w:rsid w:val="00313BF5"/>
    <w:rsid w:val="003142D0"/>
    <w:rsid w:val="003148D2"/>
    <w:rsid w:val="003148D9"/>
    <w:rsid w:val="00314D7A"/>
    <w:rsid w:val="0031672F"/>
    <w:rsid w:val="00317D23"/>
    <w:rsid w:val="00320F83"/>
    <w:rsid w:val="0032109D"/>
    <w:rsid w:val="003217B9"/>
    <w:rsid w:val="0032180F"/>
    <w:rsid w:val="00321BAE"/>
    <w:rsid w:val="00324520"/>
    <w:rsid w:val="00327C84"/>
    <w:rsid w:val="00327D12"/>
    <w:rsid w:val="00327D6C"/>
    <w:rsid w:val="003325EC"/>
    <w:rsid w:val="00333A7E"/>
    <w:rsid w:val="00334BD4"/>
    <w:rsid w:val="0033677C"/>
    <w:rsid w:val="00337878"/>
    <w:rsid w:val="00341B01"/>
    <w:rsid w:val="00341FED"/>
    <w:rsid w:val="003424E9"/>
    <w:rsid w:val="0034335B"/>
    <w:rsid w:val="00343925"/>
    <w:rsid w:val="003452E9"/>
    <w:rsid w:val="003506CE"/>
    <w:rsid w:val="00350BB0"/>
    <w:rsid w:val="00353B21"/>
    <w:rsid w:val="00354A6A"/>
    <w:rsid w:val="003560CF"/>
    <w:rsid w:val="0035694D"/>
    <w:rsid w:val="00357F01"/>
    <w:rsid w:val="0036099C"/>
    <w:rsid w:val="00361A41"/>
    <w:rsid w:val="00362F4B"/>
    <w:rsid w:val="003633F8"/>
    <w:rsid w:val="00367EC5"/>
    <w:rsid w:val="00367FEC"/>
    <w:rsid w:val="003700A6"/>
    <w:rsid w:val="00372CDD"/>
    <w:rsid w:val="0037371C"/>
    <w:rsid w:val="00374096"/>
    <w:rsid w:val="00374EA4"/>
    <w:rsid w:val="00375620"/>
    <w:rsid w:val="00390303"/>
    <w:rsid w:val="0039054E"/>
    <w:rsid w:val="00391E1C"/>
    <w:rsid w:val="00397E06"/>
    <w:rsid w:val="003A0A88"/>
    <w:rsid w:val="003A1D66"/>
    <w:rsid w:val="003A22C2"/>
    <w:rsid w:val="003A295D"/>
    <w:rsid w:val="003A4915"/>
    <w:rsid w:val="003A4E9E"/>
    <w:rsid w:val="003A538E"/>
    <w:rsid w:val="003A5B04"/>
    <w:rsid w:val="003A6A4A"/>
    <w:rsid w:val="003A7649"/>
    <w:rsid w:val="003A78E4"/>
    <w:rsid w:val="003A7F7A"/>
    <w:rsid w:val="003B2BC7"/>
    <w:rsid w:val="003B459D"/>
    <w:rsid w:val="003B64A5"/>
    <w:rsid w:val="003C007E"/>
    <w:rsid w:val="003C1647"/>
    <w:rsid w:val="003C2723"/>
    <w:rsid w:val="003C2A5D"/>
    <w:rsid w:val="003C365D"/>
    <w:rsid w:val="003C3866"/>
    <w:rsid w:val="003C58DA"/>
    <w:rsid w:val="003C6195"/>
    <w:rsid w:val="003C61B9"/>
    <w:rsid w:val="003C76B5"/>
    <w:rsid w:val="003D0F13"/>
    <w:rsid w:val="003D10CB"/>
    <w:rsid w:val="003D1FFD"/>
    <w:rsid w:val="003D3438"/>
    <w:rsid w:val="003D3CF0"/>
    <w:rsid w:val="003D60BA"/>
    <w:rsid w:val="003D7988"/>
    <w:rsid w:val="003E1D24"/>
    <w:rsid w:val="003E2333"/>
    <w:rsid w:val="003E2F75"/>
    <w:rsid w:val="003E39E0"/>
    <w:rsid w:val="003E5577"/>
    <w:rsid w:val="003E67D3"/>
    <w:rsid w:val="003F1AEC"/>
    <w:rsid w:val="003F28B4"/>
    <w:rsid w:val="003F31DB"/>
    <w:rsid w:val="003F47A0"/>
    <w:rsid w:val="003F66CF"/>
    <w:rsid w:val="003F7187"/>
    <w:rsid w:val="004000DA"/>
    <w:rsid w:val="00400393"/>
    <w:rsid w:val="004016A0"/>
    <w:rsid w:val="00401AE1"/>
    <w:rsid w:val="004036B5"/>
    <w:rsid w:val="004059E9"/>
    <w:rsid w:val="0040687B"/>
    <w:rsid w:val="00406AE2"/>
    <w:rsid w:val="004072FA"/>
    <w:rsid w:val="00410AA5"/>
    <w:rsid w:val="004118FC"/>
    <w:rsid w:val="00414EDC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2484"/>
    <w:rsid w:val="004340B5"/>
    <w:rsid w:val="004358AA"/>
    <w:rsid w:val="00437A15"/>
    <w:rsid w:val="00441DAA"/>
    <w:rsid w:val="00443CE9"/>
    <w:rsid w:val="00445830"/>
    <w:rsid w:val="00450D39"/>
    <w:rsid w:val="0045141E"/>
    <w:rsid w:val="00452E17"/>
    <w:rsid w:val="00455E1A"/>
    <w:rsid w:val="00456E02"/>
    <w:rsid w:val="004571F2"/>
    <w:rsid w:val="00465363"/>
    <w:rsid w:val="00470772"/>
    <w:rsid w:val="0047113F"/>
    <w:rsid w:val="004723EB"/>
    <w:rsid w:val="00472DCC"/>
    <w:rsid w:val="00476716"/>
    <w:rsid w:val="00476AE8"/>
    <w:rsid w:val="00480DBB"/>
    <w:rsid w:val="00482793"/>
    <w:rsid w:val="00484B6E"/>
    <w:rsid w:val="00484ECA"/>
    <w:rsid w:val="00485503"/>
    <w:rsid w:val="0048609C"/>
    <w:rsid w:val="00490975"/>
    <w:rsid w:val="00491549"/>
    <w:rsid w:val="00491550"/>
    <w:rsid w:val="00491905"/>
    <w:rsid w:val="00492304"/>
    <w:rsid w:val="00493A95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4986"/>
    <w:rsid w:val="004C549C"/>
    <w:rsid w:val="004D14D1"/>
    <w:rsid w:val="004D48FB"/>
    <w:rsid w:val="004D4A7A"/>
    <w:rsid w:val="004D57A5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086"/>
    <w:rsid w:val="00511BC3"/>
    <w:rsid w:val="0051200E"/>
    <w:rsid w:val="0051284F"/>
    <w:rsid w:val="00513C40"/>
    <w:rsid w:val="0051594F"/>
    <w:rsid w:val="00516630"/>
    <w:rsid w:val="005168A0"/>
    <w:rsid w:val="00517878"/>
    <w:rsid w:val="00521D19"/>
    <w:rsid w:val="00522469"/>
    <w:rsid w:val="00525070"/>
    <w:rsid w:val="005260E2"/>
    <w:rsid w:val="0052718D"/>
    <w:rsid w:val="00531159"/>
    <w:rsid w:val="00532787"/>
    <w:rsid w:val="00532B0C"/>
    <w:rsid w:val="00534CE4"/>
    <w:rsid w:val="00535961"/>
    <w:rsid w:val="00536AD5"/>
    <w:rsid w:val="00536BF6"/>
    <w:rsid w:val="00536FF1"/>
    <w:rsid w:val="005405B1"/>
    <w:rsid w:val="00543058"/>
    <w:rsid w:val="00544D87"/>
    <w:rsid w:val="005460CB"/>
    <w:rsid w:val="00550B5E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1CD6"/>
    <w:rsid w:val="00574C91"/>
    <w:rsid w:val="00574F10"/>
    <w:rsid w:val="005752F7"/>
    <w:rsid w:val="00576C16"/>
    <w:rsid w:val="005778D7"/>
    <w:rsid w:val="0058082E"/>
    <w:rsid w:val="00581DB3"/>
    <w:rsid w:val="00582526"/>
    <w:rsid w:val="00585852"/>
    <w:rsid w:val="0059126D"/>
    <w:rsid w:val="00591682"/>
    <w:rsid w:val="00594ED0"/>
    <w:rsid w:val="005A05B9"/>
    <w:rsid w:val="005A0702"/>
    <w:rsid w:val="005A2A73"/>
    <w:rsid w:val="005A3942"/>
    <w:rsid w:val="005A420A"/>
    <w:rsid w:val="005A5C81"/>
    <w:rsid w:val="005B0A46"/>
    <w:rsid w:val="005B3565"/>
    <w:rsid w:val="005B542B"/>
    <w:rsid w:val="005B7543"/>
    <w:rsid w:val="005C0D7F"/>
    <w:rsid w:val="005C393C"/>
    <w:rsid w:val="005C4420"/>
    <w:rsid w:val="005C6E49"/>
    <w:rsid w:val="005D1F69"/>
    <w:rsid w:val="005D1FEE"/>
    <w:rsid w:val="005D29EB"/>
    <w:rsid w:val="005D2FE4"/>
    <w:rsid w:val="005D4741"/>
    <w:rsid w:val="005D4E60"/>
    <w:rsid w:val="005D4EFB"/>
    <w:rsid w:val="005E0334"/>
    <w:rsid w:val="005E0B34"/>
    <w:rsid w:val="005E1F13"/>
    <w:rsid w:val="005E24F7"/>
    <w:rsid w:val="005E2E11"/>
    <w:rsid w:val="005E4EBF"/>
    <w:rsid w:val="005E5085"/>
    <w:rsid w:val="005E6BC8"/>
    <w:rsid w:val="005F58E6"/>
    <w:rsid w:val="00601067"/>
    <w:rsid w:val="00602DCB"/>
    <w:rsid w:val="00605AE7"/>
    <w:rsid w:val="00607AEC"/>
    <w:rsid w:val="00610CAD"/>
    <w:rsid w:val="00611883"/>
    <w:rsid w:val="00611DFA"/>
    <w:rsid w:val="006128F2"/>
    <w:rsid w:val="00612D1E"/>
    <w:rsid w:val="00614518"/>
    <w:rsid w:val="00616319"/>
    <w:rsid w:val="00625B98"/>
    <w:rsid w:val="00627C0D"/>
    <w:rsid w:val="00630C26"/>
    <w:rsid w:val="0063178E"/>
    <w:rsid w:val="00632BB7"/>
    <w:rsid w:val="00634052"/>
    <w:rsid w:val="006342FE"/>
    <w:rsid w:val="0063524A"/>
    <w:rsid w:val="006405AC"/>
    <w:rsid w:val="00640D55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392D"/>
    <w:rsid w:val="00663FFB"/>
    <w:rsid w:val="00666420"/>
    <w:rsid w:val="00674A4F"/>
    <w:rsid w:val="00674B64"/>
    <w:rsid w:val="006759F8"/>
    <w:rsid w:val="00681C81"/>
    <w:rsid w:val="00682BE1"/>
    <w:rsid w:val="006856BE"/>
    <w:rsid w:val="00687C84"/>
    <w:rsid w:val="00687E17"/>
    <w:rsid w:val="00691224"/>
    <w:rsid w:val="006913D0"/>
    <w:rsid w:val="006930D8"/>
    <w:rsid w:val="0069423D"/>
    <w:rsid w:val="00694412"/>
    <w:rsid w:val="00694612"/>
    <w:rsid w:val="006A10A1"/>
    <w:rsid w:val="006A1BFC"/>
    <w:rsid w:val="006A43C9"/>
    <w:rsid w:val="006A4488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2038"/>
    <w:rsid w:val="006D4741"/>
    <w:rsid w:val="006D51C2"/>
    <w:rsid w:val="006D6F72"/>
    <w:rsid w:val="006E0D51"/>
    <w:rsid w:val="006E37C5"/>
    <w:rsid w:val="006E49E9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5760"/>
    <w:rsid w:val="00706F87"/>
    <w:rsid w:val="00707594"/>
    <w:rsid w:val="007112F1"/>
    <w:rsid w:val="00711804"/>
    <w:rsid w:val="0071273B"/>
    <w:rsid w:val="00720D3D"/>
    <w:rsid w:val="0072324F"/>
    <w:rsid w:val="00723652"/>
    <w:rsid w:val="0072552B"/>
    <w:rsid w:val="00725F7A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23F9"/>
    <w:rsid w:val="00742597"/>
    <w:rsid w:val="00742EA4"/>
    <w:rsid w:val="00743069"/>
    <w:rsid w:val="007439F9"/>
    <w:rsid w:val="00743CFB"/>
    <w:rsid w:val="007516C5"/>
    <w:rsid w:val="00751B67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4582"/>
    <w:rsid w:val="00765E1E"/>
    <w:rsid w:val="007673F6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52A0"/>
    <w:rsid w:val="00796EEA"/>
    <w:rsid w:val="007A04B1"/>
    <w:rsid w:val="007A06FD"/>
    <w:rsid w:val="007A6895"/>
    <w:rsid w:val="007A6B39"/>
    <w:rsid w:val="007B318A"/>
    <w:rsid w:val="007B3E6B"/>
    <w:rsid w:val="007B4AF6"/>
    <w:rsid w:val="007C01E9"/>
    <w:rsid w:val="007C0BDE"/>
    <w:rsid w:val="007C1DEA"/>
    <w:rsid w:val="007D3000"/>
    <w:rsid w:val="007D386C"/>
    <w:rsid w:val="007D3ACB"/>
    <w:rsid w:val="007D56DD"/>
    <w:rsid w:val="007D5C86"/>
    <w:rsid w:val="007E0139"/>
    <w:rsid w:val="007E26BA"/>
    <w:rsid w:val="007E27A7"/>
    <w:rsid w:val="007E5B94"/>
    <w:rsid w:val="007E69C2"/>
    <w:rsid w:val="007F1C46"/>
    <w:rsid w:val="007F235A"/>
    <w:rsid w:val="007F3C40"/>
    <w:rsid w:val="007F49BC"/>
    <w:rsid w:val="007F59E7"/>
    <w:rsid w:val="007F6B9D"/>
    <w:rsid w:val="00800490"/>
    <w:rsid w:val="00803DF2"/>
    <w:rsid w:val="00803F87"/>
    <w:rsid w:val="00807453"/>
    <w:rsid w:val="00807E85"/>
    <w:rsid w:val="00807FE2"/>
    <w:rsid w:val="00810A54"/>
    <w:rsid w:val="00815250"/>
    <w:rsid w:val="0082091C"/>
    <w:rsid w:val="00820DF5"/>
    <w:rsid w:val="00824571"/>
    <w:rsid w:val="008247D2"/>
    <w:rsid w:val="00827F6E"/>
    <w:rsid w:val="0083156E"/>
    <w:rsid w:val="0083310F"/>
    <w:rsid w:val="00833118"/>
    <w:rsid w:val="00834F58"/>
    <w:rsid w:val="00835311"/>
    <w:rsid w:val="00837435"/>
    <w:rsid w:val="008405A6"/>
    <w:rsid w:val="0084276C"/>
    <w:rsid w:val="00843181"/>
    <w:rsid w:val="00846CAC"/>
    <w:rsid w:val="0085142F"/>
    <w:rsid w:val="008535CD"/>
    <w:rsid w:val="00855049"/>
    <w:rsid w:val="00857FD9"/>
    <w:rsid w:val="0086108E"/>
    <w:rsid w:val="008638B5"/>
    <w:rsid w:val="00863BC3"/>
    <w:rsid w:val="008640EE"/>
    <w:rsid w:val="00864EF1"/>
    <w:rsid w:val="00866977"/>
    <w:rsid w:val="00867307"/>
    <w:rsid w:val="00867A20"/>
    <w:rsid w:val="00870986"/>
    <w:rsid w:val="008778B8"/>
    <w:rsid w:val="008839A9"/>
    <w:rsid w:val="0088650B"/>
    <w:rsid w:val="00886CDF"/>
    <w:rsid w:val="00887018"/>
    <w:rsid w:val="00890375"/>
    <w:rsid w:val="008903EC"/>
    <w:rsid w:val="008907EC"/>
    <w:rsid w:val="00890DED"/>
    <w:rsid w:val="00891CFA"/>
    <w:rsid w:val="00892033"/>
    <w:rsid w:val="00892D4B"/>
    <w:rsid w:val="00894D8E"/>
    <w:rsid w:val="008974F8"/>
    <w:rsid w:val="00897A16"/>
    <w:rsid w:val="008A05E6"/>
    <w:rsid w:val="008A1791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1F68"/>
    <w:rsid w:val="008C5FF7"/>
    <w:rsid w:val="008D1D24"/>
    <w:rsid w:val="008D2CDF"/>
    <w:rsid w:val="008D43E5"/>
    <w:rsid w:val="008E0255"/>
    <w:rsid w:val="008E1DB7"/>
    <w:rsid w:val="008E5C20"/>
    <w:rsid w:val="008E6B6E"/>
    <w:rsid w:val="008E7063"/>
    <w:rsid w:val="008F01D4"/>
    <w:rsid w:val="008F04E5"/>
    <w:rsid w:val="008F5559"/>
    <w:rsid w:val="008F61CD"/>
    <w:rsid w:val="00900CA0"/>
    <w:rsid w:val="00904132"/>
    <w:rsid w:val="009041F5"/>
    <w:rsid w:val="00912F79"/>
    <w:rsid w:val="009145FC"/>
    <w:rsid w:val="00915980"/>
    <w:rsid w:val="00917E9A"/>
    <w:rsid w:val="0092392E"/>
    <w:rsid w:val="00923E87"/>
    <w:rsid w:val="00924FBA"/>
    <w:rsid w:val="0092665E"/>
    <w:rsid w:val="0093076B"/>
    <w:rsid w:val="0093265D"/>
    <w:rsid w:val="00933176"/>
    <w:rsid w:val="0093344F"/>
    <w:rsid w:val="00933A28"/>
    <w:rsid w:val="00933E5C"/>
    <w:rsid w:val="00934DA0"/>
    <w:rsid w:val="00934F08"/>
    <w:rsid w:val="00940982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2198"/>
    <w:rsid w:val="00965D9A"/>
    <w:rsid w:val="00966307"/>
    <w:rsid w:val="00966E7E"/>
    <w:rsid w:val="00967538"/>
    <w:rsid w:val="00967E05"/>
    <w:rsid w:val="00972219"/>
    <w:rsid w:val="00972B0D"/>
    <w:rsid w:val="009734E9"/>
    <w:rsid w:val="0097453E"/>
    <w:rsid w:val="009802A2"/>
    <w:rsid w:val="00980765"/>
    <w:rsid w:val="009843E4"/>
    <w:rsid w:val="00984B74"/>
    <w:rsid w:val="00985031"/>
    <w:rsid w:val="009852CC"/>
    <w:rsid w:val="009853E3"/>
    <w:rsid w:val="00986629"/>
    <w:rsid w:val="00986A5B"/>
    <w:rsid w:val="00986D93"/>
    <w:rsid w:val="009906AF"/>
    <w:rsid w:val="00992107"/>
    <w:rsid w:val="00992F8D"/>
    <w:rsid w:val="00993164"/>
    <w:rsid w:val="0099323C"/>
    <w:rsid w:val="009934C0"/>
    <w:rsid w:val="00997BC0"/>
    <w:rsid w:val="009A0773"/>
    <w:rsid w:val="009A175F"/>
    <w:rsid w:val="009A36A7"/>
    <w:rsid w:val="009B0124"/>
    <w:rsid w:val="009B334C"/>
    <w:rsid w:val="009B3573"/>
    <w:rsid w:val="009B3BCA"/>
    <w:rsid w:val="009B5D65"/>
    <w:rsid w:val="009B5F99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79D3"/>
    <w:rsid w:val="009E252C"/>
    <w:rsid w:val="009E39A4"/>
    <w:rsid w:val="009E4370"/>
    <w:rsid w:val="009E4B42"/>
    <w:rsid w:val="009E57E2"/>
    <w:rsid w:val="009F0855"/>
    <w:rsid w:val="00A024F0"/>
    <w:rsid w:val="00A039DD"/>
    <w:rsid w:val="00A044D9"/>
    <w:rsid w:val="00A04996"/>
    <w:rsid w:val="00A04E4C"/>
    <w:rsid w:val="00A055A2"/>
    <w:rsid w:val="00A0689B"/>
    <w:rsid w:val="00A13AD0"/>
    <w:rsid w:val="00A212DF"/>
    <w:rsid w:val="00A21C2A"/>
    <w:rsid w:val="00A24285"/>
    <w:rsid w:val="00A253A1"/>
    <w:rsid w:val="00A33582"/>
    <w:rsid w:val="00A33699"/>
    <w:rsid w:val="00A338C4"/>
    <w:rsid w:val="00A3444D"/>
    <w:rsid w:val="00A35BDC"/>
    <w:rsid w:val="00A36AB8"/>
    <w:rsid w:val="00A40F2E"/>
    <w:rsid w:val="00A41065"/>
    <w:rsid w:val="00A42FF5"/>
    <w:rsid w:val="00A44F2E"/>
    <w:rsid w:val="00A4564A"/>
    <w:rsid w:val="00A4626C"/>
    <w:rsid w:val="00A4669F"/>
    <w:rsid w:val="00A543A5"/>
    <w:rsid w:val="00A562C0"/>
    <w:rsid w:val="00A60284"/>
    <w:rsid w:val="00A609CE"/>
    <w:rsid w:val="00A6105C"/>
    <w:rsid w:val="00A61E42"/>
    <w:rsid w:val="00A708F9"/>
    <w:rsid w:val="00A747BA"/>
    <w:rsid w:val="00A750B6"/>
    <w:rsid w:val="00A77EE2"/>
    <w:rsid w:val="00A80463"/>
    <w:rsid w:val="00A828DA"/>
    <w:rsid w:val="00A83FD5"/>
    <w:rsid w:val="00A84953"/>
    <w:rsid w:val="00A87C2A"/>
    <w:rsid w:val="00A90698"/>
    <w:rsid w:val="00A924F0"/>
    <w:rsid w:val="00A93193"/>
    <w:rsid w:val="00A9588B"/>
    <w:rsid w:val="00A95C37"/>
    <w:rsid w:val="00A96DDD"/>
    <w:rsid w:val="00A97427"/>
    <w:rsid w:val="00AA022F"/>
    <w:rsid w:val="00AA08B8"/>
    <w:rsid w:val="00AA13D8"/>
    <w:rsid w:val="00AA5AAF"/>
    <w:rsid w:val="00AA5D62"/>
    <w:rsid w:val="00AA63B6"/>
    <w:rsid w:val="00AA67EF"/>
    <w:rsid w:val="00AB0D5C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BBF"/>
    <w:rsid w:val="00AC1C27"/>
    <w:rsid w:val="00AC2025"/>
    <w:rsid w:val="00AC33E8"/>
    <w:rsid w:val="00AC3593"/>
    <w:rsid w:val="00AC6E0A"/>
    <w:rsid w:val="00AD0C5E"/>
    <w:rsid w:val="00AD1019"/>
    <w:rsid w:val="00AD2A9E"/>
    <w:rsid w:val="00AD4702"/>
    <w:rsid w:val="00AD529C"/>
    <w:rsid w:val="00AD580B"/>
    <w:rsid w:val="00AD7F56"/>
    <w:rsid w:val="00AE1858"/>
    <w:rsid w:val="00AE20CE"/>
    <w:rsid w:val="00AE2C55"/>
    <w:rsid w:val="00AE3536"/>
    <w:rsid w:val="00AE4C19"/>
    <w:rsid w:val="00AE5E2C"/>
    <w:rsid w:val="00AE64DC"/>
    <w:rsid w:val="00AF21DC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26FE"/>
    <w:rsid w:val="00B5538E"/>
    <w:rsid w:val="00B5553E"/>
    <w:rsid w:val="00B566AC"/>
    <w:rsid w:val="00B6030E"/>
    <w:rsid w:val="00B614E7"/>
    <w:rsid w:val="00B63025"/>
    <w:rsid w:val="00B64ED8"/>
    <w:rsid w:val="00B712AB"/>
    <w:rsid w:val="00B72898"/>
    <w:rsid w:val="00B75873"/>
    <w:rsid w:val="00B8048A"/>
    <w:rsid w:val="00B83126"/>
    <w:rsid w:val="00B83231"/>
    <w:rsid w:val="00B83BC9"/>
    <w:rsid w:val="00B85565"/>
    <w:rsid w:val="00B85DBC"/>
    <w:rsid w:val="00B87CC0"/>
    <w:rsid w:val="00B91AD2"/>
    <w:rsid w:val="00B92C8B"/>
    <w:rsid w:val="00B9386D"/>
    <w:rsid w:val="00B9483B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1E31"/>
    <w:rsid w:val="00BB26E5"/>
    <w:rsid w:val="00BB3900"/>
    <w:rsid w:val="00BB74BE"/>
    <w:rsid w:val="00BC3666"/>
    <w:rsid w:val="00BC4FAB"/>
    <w:rsid w:val="00BC4FBC"/>
    <w:rsid w:val="00BC7299"/>
    <w:rsid w:val="00BC7367"/>
    <w:rsid w:val="00BD1221"/>
    <w:rsid w:val="00BD1FE0"/>
    <w:rsid w:val="00BD2414"/>
    <w:rsid w:val="00BD2A4E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F00BD"/>
    <w:rsid w:val="00BF5ABA"/>
    <w:rsid w:val="00BF5D7F"/>
    <w:rsid w:val="00BF6A53"/>
    <w:rsid w:val="00BF7259"/>
    <w:rsid w:val="00C001FF"/>
    <w:rsid w:val="00C00263"/>
    <w:rsid w:val="00C009CF"/>
    <w:rsid w:val="00C046B0"/>
    <w:rsid w:val="00C07B91"/>
    <w:rsid w:val="00C10129"/>
    <w:rsid w:val="00C11FDD"/>
    <w:rsid w:val="00C161B5"/>
    <w:rsid w:val="00C16D44"/>
    <w:rsid w:val="00C23369"/>
    <w:rsid w:val="00C24C84"/>
    <w:rsid w:val="00C26FA0"/>
    <w:rsid w:val="00C2714B"/>
    <w:rsid w:val="00C27456"/>
    <w:rsid w:val="00C27EC9"/>
    <w:rsid w:val="00C30886"/>
    <w:rsid w:val="00C31498"/>
    <w:rsid w:val="00C3185A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1BE1"/>
    <w:rsid w:val="00C52436"/>
    <w:rsid w:val="00C52F31"/>
    <w:rsid w:val="00C561E9"/>
    <w:rsid w:val="00C610C8"/>
    <w:rsid w:val="00C613B2"/>
    <w:rsid w:val="00C6196A"/>
    <w:rsid w:val="00C62161"/>
    <w:rsid w:val="00C62F43"/>
    <w:rsid w:val="00C643B5"/>
    <w:rsid w:val="00C6467C"/>
    <w:rsid w:val="00C656B0"/>
    <w:rsid w:val="00C6769E"/>
    <w:rsid w:val="00C721A5"/>
    <w:rsid w:val="00C72371"/>
    <w:rsid w:val="00C72C9D"/>
    <w:rsid w:val="00C7423C"/>
    <w:rsid w:val="00C751F6"/>
    <w:rsid w:val="00C76519"/>
    <w:rsid w:val="00C76BDC"/>
    <w:rsid w:val="00C77975"/>
    <w:rsid w:val="00C82C1A"/>
    <w:rsid w:val="00C8407F"/>
    <w:rsid w:val="00C8428E"/>
    <w:rsid w:val="00C85324"/>
    <w:rsid w:val="00C87D31"/>
    <w:rsid w:val="00C9015B"/>
    <w:rsid w:val="00C91A5F"/>
    <w:rsid w:val="00C937D6"/>
    <w:rsid w:val="00C95D66"/>
    <w:rsid w:val="00C9639F"/>
    <w:rsid w:val="00CA2DAF"/>
    <w:rsid w:val="00CA2F84"/>
    <w:rsid w:val="00CA4CE5"/>
    <w:rsid w:val="00CA562A"/>
    <w:rsid w:val="00CA6F55"/>
    <w:rsid w:val="00CA7002"/>
    <w:rsid w:val="00CA7200"/>
    <w:rsid w:val="00CB01EC"/>
    <w:rsid w:val="00CB04BA"/>
    <w:rsid w:val="00CB1BFF"/>
    <w:rsid w:val="00CB3436"/>
    <w:rsid w:val="00CB5587"/>
    <w:rsid w:val="00CB59A2"/>
    <w:rsid w:val="00CC0BE3"/>
    <w:rsid w:val="00CC17B1"/>
    <w:rsid w:val="00CC37B2"/>
    <w:rsid w:val="00CC621C"/>
    <w:rsid w:val="00CC791B"/>
    <w:rsid w:val="00CD280E"/>
    <w:rsid w:val="00CD4275"/>
    <w:rsid w:val="00CD47E1"/>
    <w:rsid w:val="00CE39FA"/>
    <w:rsid w:val="00CE3A7D"/>
    <w:rsid w:val="00CF05B8"/>
    <w:rsid w:val="00CF3D0C"/>
    <w:rsid w:val="00CF51CB"/>
    <w:rsid w:val="00D0138A"/>
    <w:rsid w:val="00D06836"/>
    <w:rsid w:val="00D102C0"/>
    <w:rsid w:val="00D129F6"/>
    <w:rsid w:val="00D141C8"/>
    <w:rsid w:val="00D14DF6"/>
    <w:rsid w:val="00D17555"/>
    <w:rsid w:val="00D2105E"/>
    <w:rsid w:val="00D22B78"/>
    <w:rsid w:val="00D248ED"/>
    <w:rsid w:val="00D24977"/>
    <w:rsid w:val="00D24DE7"/>
    <w:rsid w:val="00D25C00"/>
    <w:rsid w:val="00D274D5"/>
    <w:rsid w:val="00D30F14"/>
    <w:rsid w:val="00D33BE4"/>
    <w:rsid w:val="00D378E3"/>
    <w:rsid w:val="00D37F01"/>
    <w:rsid w:val="00D433B3"/>
    <w:rsid w:val="00D43481"/>
    <w:rsid w:val="00D47A89"/>
    <w:rsid w:val="00D53844"/>
    <w:rsid w:val="00D53B9D"/>
    <w:rsid w:val="00D5485D"/>
    <w:rsid w:val="00D550C0"/>
    <w:rsid w:val="00D555E9"/>
    <w:rsid w:val="00D55EB5"/>
    <w:rsid w:val="00D56372"/>
    <w:rsid w:val="00D573FC"/>
    <w:rsid w:val="00D60399"/>
    <w:rsid w:val="00D61F0B"/>
    <w:rsid w:val="00D629BF"/>
    <w:rsid w:val="00D649F3"/>
    <w:rsid w:val="00D64D2F"/>
    <w:rsid w:val="00D653E3"/>
    <w:rsid w:val="00D65B4B"/>
    <w:rsid w:val="00D66E0B"/>
    <w:rsid w:val="00D71F75"/>
    <w:rsid w:val="00D724E1"/>
    <w:rsid w:val="00D72BED"/>
    <w:rsid w:val="00D73269"/>
    <w:rsid w:val="00D7373E"/>
    <w:rsid w:val="00D74CF1"/>
    <w:rsid w:val="00D750F3"/>
    <w:rsid w:val="00D7599D"/>
    <w:rsid w:val="00D75F9F"/>
    <w:rsid w:val="00D77340"/>
    <w:rsid w:val="00D77F42"/>
    <w:rsid w:val="00D8185F"/>
    <w:rsid w:val="00D85387"/>
    <w:rsid w:val="00D855AA"/>
    <w:rsid w:val="00D85A25"/>
    <w:rsid w:val="00D86914"/>
    <w:rsid w:val="00D8702F"/>
    <w:rsid w:val="00D87EA4"/>
    <w:rsid w:val="00D92EAF"/>
    <w:rsid w:val="00D95C41"/>
    <w:rsid w:val="00D9643D"/>
    <w:rsid w:val="00D964F1"/>
    <w:rsid w:val="00D972C1"/>
    <w:rsid w:val="00D97803"/>
    <w:rsid w:val="00D9796A"/>
    <w:rsid w:val="00DA1406"/>
    <w:rsid w:val="00DA2D13"/>
    <w:rsid w:val="00DA7B97"/>
    <w:rsid w:val="00DB4F6D"/>
    <w:rsid w:val="00DB548E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3516"/>
    <w:rsid w:val="00DD4132"/>
    <w:rsid w:val="00DD44BF"/>
    <w:rsid w:val="00DD5287"/>
    <w:rsid w:val="00DD6734"/>
    <w:rsid w:val="00DD6821"/>
    <w:rsid w:val="00DE0334"/>
    <w:rsid w:val="00DE19ED"/>
    <w:rsid w:val="00DE2A8E"/>
    <w:rsid w:val="00DE324A"/>
    <w:rsid w:val="00DE3FDB"/>
    <w:rsid w:val="00DE4F02"/>
    <w:rsid w:val="00DE523D"/>
    <w:rsid w:val="00DE6FD4"/>
    <w:rsid w:val="00DE73A6"/>
    <w:rsid w:val="00DF5F86"/>
    <w:rsid w:val="00DF7A2E"/>
    <w:rsid w:val="00E0035E"/>
    <w:rsid w:val="00E003F8"/>
    <w:rsid w:val="00E014F4"/>
    <w:rsid w:val="00E0210B"/>
    <w:rsid w:val="00E03B69"/>
    <w:rsid w:val="00E03C44"/>
    <w:rsid w:val="00E04C23"/>
    <w:rsid w:val="00E05B14"/>
    <w:rsid w:val="00E104A7"/>
    <w:rsid w:val="00E10A7B"/>
    <w:rsid w:val="00E12F1F"/>
    <w:rsid w:val="00E13353"/>
    <w:rsid w:val="00E137A7"/>
    <w:rsid w:val="00E13B38"/>
    <w:rsid w:val="00E14ED0"/>
    <w:rsid w:val="00E16C64"/>
    <w:rsid w:val="00E20E12"/>
    <w:rsid w:val="00E235F9"/>
    <w:rsid w:val="00E244B1"/>
    <w:rsid w:val="00E24B9B"/>
    <w:rsid w:val="00E32394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526A"/>
    <w:rsid w:val="00E6624F"/>
    <w:rsid w:val="00E74A09"/>
    <w:rsid w:val="00E75978"/>
    <w:rsid w:val="00E75CA9"/>
    <w:rsid w:val="00E767E2"/>
    <w:rsid w:val="00E76B4A"/>
    <w:rsid w:val="00E80C52"/>
    <w:rsid w:val="00E827DD"/>
    <w:rsid w:val="00E8286F"/>
    <w:rsid w:val="00E833E8"/>
    <w:rsid w:val="00E8344C"/>
    <w:rsid w:val="00E836CB"/>
    <w:rsid w:val="00E83761"/>
    <w:rsid w:val="00E846CE"/>
    <w:rsid w:val="00E84E6A"/>
    <w:rsid w:val="00E862CF"/>
    <w:rsid w:val="00E87E33"/>
    <w:rsid w:val="00E97BC2"/>
    <w:rsid w:val="00EA29BA"/>
    <w:rsid w:val="00EA53A9"/>
    <w:rsid w:val="00EB1A3D"/>
    <w:rsid w:val="00EB1CCD"/>
    <w:rsid w:val="00EB1D9E"/>
    <w:rsid w:val="00EB465E"/>
    <w:rsid w:val="00EB6E63"/>
    <w:rsid w:val="00EB7D81"/>
    <w:rsid w:val="00EC19F7"/>
    <w:rsid w:val="00EC3739"/>
    <w:rsid w:val="00EC37DF"/>
    <w:rsid w:val="00EC5261"/>
    <w:rsid w:val="00EC5403"/>
    <w:rsid w:val="00EC6A51"/>
    <w:rsid w:val="00EC7AB4"/>
    <w:rsid w:val="00ED04AD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6387"/>
    <w:rsid w:val="00EE716C"/>
    <w:rsid w:val="00EE7D13"/>
    <w:rsid w:val="00EF0D50"/>
    <w:rsid w:val="00EF1F7B"/>
    <w:rsid w:val="00EF2168"/>
    <w:rsid w:val="00EF2E14"/>
    <w:rsid w:val="00EF51BA"/>
    <w:rsid w:val="00EF64EA"/>
    <w:rsid w:val="00F00F72"/>
    <w:rsid w:val="00F0256A"/>
    <w:rsid w:val="00F04BFF"/>
    <w:rsid w:val="00F05A91"/>
    <w:rsid w:val="00F100CD"/>
    <w:rsid w:val="00F11C2B"/>
    <w:rsid w:val="00F11F8A"/>
    <w:rsid w:val="00F12001"/>
    <w:rsid w:val="00F12429"/>
    <w:rsid w:val="00F1559F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2662"/>
    <w:rsid w:val="00F539FD"/>
    <w:rsid w:val="00F53C76"/>
    <w:rsid w:val="00F5471B"/>
    <w:rsid w:val="00F54782"/>
    <w:rsid w:val="00F54A62"/>
    <w:rsid w:val="00F56734"/>
    <w:rsid w:val="00F56C2F"/>
    <w:rsid w:val="00F60C6B"/>
    <w:rsid w:val="00F62588"/>
    <w:rsid w:val="00F6344B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168E"/>
    <w:rsid w:val="00F838F5"/>
    <w:rsid w:val="00F85A33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7129"/>
    <w:rsid w:val="00FA7198"/>
    <w:rsid w:val="00FB00C8"/>
    <w:rsid w:val="00FB1BF8"/>
    <w:rsid w:val="00FB254C"/>
    <w:rsid w:val="00FB2D00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7C2B"/>
    <w:rsid w:val="00FE1593"/>
    <w:rsid w:val="00FE45E6"/>
    <w:rsid w:val="00FF22C2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B04B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CB04BA"/>
    <w:rPr>
      <w:rFonts w:ascii="Calibri" w:hAnsi="Calibri" w:cs="黑体"/>
      <w:b/>
      <w:bCs/>
      <w:kern w:val="2"/>
      <w:sz w:val="32"/>
      <w:szCs w:val="32"/>
    </w:rPr>
  </w:style>
  <w:style w:type="character" w:styleId="af9">
    <w:name w:val="FollowedHyperlink"/>
    <w:basedOn w:val="a0"/>
    <w:uiPriority w:val="99"/>
    <w:semiHidden/>
    <w:unhideWhenUsed/>
    <w:rsid w:val="00BF6A53"/>
    <w:rPr>
      <w:color w:val="954F72" w:themeColor="followedHyperlink"/>
      <w:u w:val="single"/>
    </w:rPr>
  </w:style>
  <w:style w:type="paragraph" w:styleId="afa">
    <w:name w:val="Revision"/>
    <w:hidden/>
    <w:uiPriority w:val="99"/>
    <w:semiHidden/>
    <w:rsid w:val="00A87C2A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evisual.com/en/products/black-pearl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roevisual.com/en/products/cb-mark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evisual.com/en/products/graphit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roevisual.com/en/products/opal-led-platform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s://www.roevisual.com/en/news-and-events/events" TargetMode="External"/><Relationship Id="rId14" Type="http://schemas.openxmlformats.org/officeDocument/2006/relationships/hyperlink" Target="https://www.roevisual.com/en/products/black-marble-bm4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4</cp:revision>
  <cp:lastPrinted>2021-06-08T08:08:00Z</cp:lastPrinted>
  <dcterms:created xsi:type="dcterms:W3CDTF">2022-06-16T00:17:00Z</dcterms:created>
  <dcterms:modified xsi:type="dcterms:W3CDTF">2022-06-16T01:13:00Z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